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3</w:t>
      </w:r>
    </w:p>
    <w:p>
      <w:pPr>
        <w:spacing w:line="560" w:lineRule="exact"/>
        <w:jc w:val="center"/>
        <w:rPr>
          <w:rFonts w:ascii="新宋体" w:hAnsi="新宋体" w:eastAsia="新宋体"/>
          <w:b/>
          <w:sz w:val="44"/>
          <w:szCs w:val="44"/>
        </w:rPr>
      </w:pPr>
    </w:p>
    <w:p>
      <w:pPr>
        <w:spacing w:line="560" w:lineRule="exact"/>
        <w:jc w:val="center"/>
        <w:rPr>
          <w:rFonts w:ascii="方正小标宋简体" w:hAnsi="新宋体" w:eastAsia="方正小标宋简体"/>
          <w:sz w:val="44"/>
          <w:szCs w:val="44"/>
        </w:rPr>
      </w:pPr>
      <w:r>
        <w:rPr>
          <w:rFonts w:hint="eastAsia" w:ascii="方正小标宋简体" w:hAnsi="新宋体" w:eastAsia="方正小标宋简体"/>
          <w:sz w:val="44"/>
          <w:szCs w:val="44"/>
        </w:rPr>
        <w:t>网络视频课件录制要求及审核程序</w:t>
      </w:r>
    </w:p>
    <w:p>
      <w:pPr>
        <w:spacing w:line="560" w:lineRule="exact"/>
        <w:ind w:firstLine="640" w:firstLineChars="200"/>
        <w:rPr>
          <w:rFonts w:ascii="方正小标宋简体" w:hAnsi="仿宋" w:eastAsia="方正小标宋简体"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本规范主要包括视频课件的录制、制作和资料交付等规范。</w:t>
      </w:r>
    </w:p>
    <w:p>
      <w:pPr>
        <w:widowControl w:val="0"/>
        <w:adjustRightInd w:val="0"/>
        <w:snapToGrid w:val="0"/>
        <w:spacing w:line="560" w:lineRule="exact"/>
        <w:ind w:firstLine="640" w:firstLineChars="200"/>
        <w:jc w:val="both"/>
        <w:rPr>
          <w:rFonts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一、内容与学时要求</w:t>
      </w:r>
    </w:p>
    <w:p>
      <w:pPr>
        <w:widowControl w:val="0"/>
        <w:adjustRightInd w:val="0"/>
        <w:snapToGrid w:val="0"/>
        <w:spacing w:line="560" w:lineRule="exact"/>
        <w:ind w:firstLine="640" w:firstLineChars="200"/>
        <w:jc w:val="both"/>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（一）课程内容</w:t>
      </w:r>
    </w:p>
    <w:p>
      <w:pPr>
        <w:widowControl w:val="0"/>
        <w:adjustRightInd w:val="0"/>
        <w:snapToGrid w:val="0"/>
        <w:spacing w:line="560" w:lineRule="exact"/>
        <w:ind w:firstLine="640" w:firstLineChars="200"/>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取证培训。</w:t>
      </w:r>
      <w:r>
        <w:rPr>
          <w:rFonts w:hint="eastAsia" w:ascii="仿宋" w:hAnsi="仿宋" w:eastAsia="仿宋" w:cs="Times New Roman"/>
          <w:kern w:val="2"/>
          <w:sz w:val="32"/>
          <w:szCs w:val="32"/>
          <w:shd w:val="clear" w:color="auto" w:fill="FFFFFF"/>
          <w:lang w:val="en-US" w:eastAsia="zh-CN" w:bidi="ar-SA"/>
        </w:rPr>
        <w:t>按照《建筑与市政工程施工现场专业人员职业标准》（</w:t>
      </w:r>
      <w:r>
        <w:rPr>
          <w:rFonts w:ascii="仿宋" w:hAnsi="仿宋" w:eastAsia="仿宋" w:cs="Times New Roman"/>
          <w:kern w:val="2"/>
          <w:sz w:val="32"/>
          <w:szCs w:val="32"/>
          <w:shd w:val="clear" w:color="auto" w:fill="FFFFFF"/>
          <w:lang w:val="en-US" w:eastAsia="zh-CN" w:bidi="ar-SA"/>
        </w:rPr>
        <w:t>JGJ/T250-211</w:t>
      </w:r>
      <w:r>
        <w:rPr>
          <w:rFonts w:hint="eastAsia" w:ascii="仿宋" w:hAnsi="仿宋" w:eastAsia="仿宋" w:cs="Times New Roman"/>
          <w:kern w:val="2"/>
          <w:sz w:val="32"/>
          <w:szCs w:val="32"/>
          <w:shd w:val="clear" w:color="auto" w:fill="FFFFFF"/>
          <w:lang w:val="en-US" w:eastAsia="zh-CN" w:bidi="ar-SA"/>
        </w:rPr>
        <w:t>）、《建筑与市政工程施工现场专业人员考核评价大纲》</w:t>
      </w:r>
      <w:r>
        <w:rPr>
          <w:rFonts w:hint="eastAsia" w:ascii="仿宋" w:hAnsi="仿宋" w:eastAsia="仿宋" w:cs="仿宋"/>
          <w:kern w:val="2"/>
          <w:sz w:val="32"/>
          <w:szCs w:val="32"/>
          <w:lang w:val="en-US" w:eastAsia="zh-CN" w:bidi="ar-SA"/>
        </w:rPr>
        <w:t>录制课件，每个岗位分为公共基础知识和岗位知识两部分，各岗位公共基础知识可以通用。</w:t>
      </w:r>
    </w:p>
    <w:p>
      <w:pPr>
        <w:widowControl w:val="0"/>
        <w:adjustRightInd w:val="0"/>
        <w:snapToGrid w:val="0"/>
        <w:spacing w:line="560" w:lineRule="exact"/>
        <w:ind w:firstLine="640" w:firstLineChars="200"/>
        <w:jc w:val="both"/>
        <w:rPr>
          <w:rFonts w:ascii="仿宋" w:hAnsi="仿宋" w:eastAsia="仿宋" w:cs="仿宋"/>
          <w:kern w:val="2"/>
          <w:sz w:val="32"/>
          <w:szCs w:val="32"/>
          <w:lang w:val="en-US" w:eastAsia="zh-CN" w:bidi="ar-SA"/>
        </w:rPr>
      </w:pPr>
      <w:r>
        <w:rPr>
          <w:rFonts w:ascii="仿宋" w:hAnsi="仿宋" w:eastAsia="仿宋" w:cs="Times New Roman"/>
          <w:kern w:val="2"/>
          <w:sz w:val="32"/>
          <w:szCs w:val="32"/>
          <w:shd w:val="clear" w:color="auto" w:fill="FFFFFF"/>
          <w:lang w:val="en-US" w:eastAsia="zh-CN" w:bidi="ar-SA"/>
        </w:rPr>
        <w:t>2.</w:t>
      </w:r>
      <w:r>
        <w:rPr>
          <w:rFonts w:hint="eastAsia" w:ascii="仿宋" w:hAnsi="仿宋" w:eastAsia="仿宋" w:cs="Times New Roman"/>
          <w:kern w:val="2"/>
          <w:sz w:val="32"/>
          <w:szCs w:val="32"/>
          <w:shd w:val="clear" w:color="auto" w:fill="FFFFFF"/>
          <w:lang w:val="en-US" w:eastAsia="zh-CN" w:bidi="ar-SA"/>
        </w:rPr>
        <w:t>继续教育。</w:t>
      </w:r>
      <w:r>
        <w:rPr>
          <w:rFonts w:hint="eastAsia" w:ascii="仿宋" w:hAnsi="仿宋" w:eastAsia="仿宋" w:cs="仿宋"/>
          <w:kern w:val="2"/>
          <w:sz w:val="32"/>
          <w:szCs w:val="32"/>
          <w:lang w:val="en-US" w:eastAsia="zh-CN" w:bidi="ar-SA"/>
        </w:rPr>
        <w:t>按照住建部推荐的《施工现场专业继续教育大纲》录制课件，每个岗位分为公共基础知识和岗位知识两部分</w:t>
      </w:r>
      <w:r>
        <w:rPr>
          <w:rFonts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各岗位公共基础知识可以通用。</w:t>
      </w:r>
    </w:p>
    <w:p>
      <w:pPr>
        <w:widowControl w:val="0"/>
        <w:adjustRightInd w:val="0"/>
        <w:snapToGrid w:val="0"/>
        <w:spacing w:line="560" w:lineRule="exact"/>
        <w:ind w:firstLine="640" w:firstLineChars="200"/>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课程内容不得涉及反对宪法确定的基本原则；危害国家统一、主权和领土完整；泄露国家秘密、危害国家安全或者损害国家荣誉和利益；煽动民族仇恨、民族歧视，破坏民族团结，或者侵害民族风俗、习惯；宣扬邪教、迷信；散布谣言，扰乱社会秩序，破坏社会稳定；宣扬淫秽、色情、赌博、暴力或者教唆犯罪；侮辱或者诽谤他人，侵害他人合法权益；危害社会公德或者民族优秀文化传统；有法律、行政法规和国家规定禁止等其他内容。</w:t>
      </w:r>
    </w:p>
    <w:p>
      <w:pPr>
        <w:widowControl w:val="0"/>
        <w:adjustRightInd w:val="0"/>
        <w:snapToGrid w:val="0"/>
        <w:spacing w:line="560" w:lineRule="exact"/>
        <w:ind w:firstLine="640" w:firstLineChars="200"/>
        <w:jc w:val="both"/>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（二）培训学时</w:t>
      </w:r>
    </w:p>
    <w:p>
      <w:pPr>
        <w:widowControl w:val="0"/>
        <w:adjustRightInd w:val="0"/>
        <w:snapToGrid w:val="0"/>
        <w:spacing w:line="560" w:lineRule="exact"/>
        <w:ind w:firstLine="467" w:firstLineChars="146"/>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取证培训学时。每个岗位不少于</w:t>
      </w:r>
      <w:r>
        <w:rPr>
          <w:rFonts w:ascii="仿宋" w:hAnsi="仿宋" w:eastAsia="仿宋" w:cs="仿宋"/>
          <w:kern w:val="2"/>
          <w:sz w:val="32"/>
          <w:szCs w:val="32"/>
          <w:lang w:val="en-US" w:eastAsia="zh-CN" w:bidi="ar-SA"/>
        </w:rPr>
        <w:t>24</w:t>
      </w:r>
      <w:r>
        <w:rPr>
          <w:rFonts w:hint="eastAsia" w:ascii="仿宋" w:hAnsi="仿宋" w:eastAsia="仿宋" w:cs="仿宋"/>
          <w:kern w:val="2"/>
          <w:sz w:val="32"/>
          <w:szCs w:val="32"/>
          <w:lang w:val="en-US" w:eastAsia="zh-CN" w:bidi="ar-SA"/>
        </w:rPr>
        <w:t>个学时，公共基础知识与岗位知识学时比例分配，不做统一要求。</w:t>
      </w:r>
    </w:p>
    <w:p>
      <w:pPr>
        <w:widowControl w:val="0"/>
        <w:adjustRightInd w:val="0"/>
        <w:snapToGrid w:val="0"/>
        <w:spacing w:line="560" w:lineRule="exact"/>
        <w:ind w:firstLine="467" w:firstLineChars="146"/>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继续教育学时。每个岗位不少于</w:t>
      </w:r>
      <w:r>
        <w:rPr>
          <w:rFonts w:ascii="仿宋" w:hAnsi="仿宋" w:eastAsia="仿宋" w:cs="仿宋"/>
          <w:kern w:val="2"/>
          <w:sz w:val="32"/>
          <w:szCs w:val="32"/>
          <w:lang w:val="en-US" w:eastAsia="zh-CN" w:bidi="ar-SA"/>
        </w:rPr>
        <w:t>32</w:t>
      </w:r>
      <w:r>
        <w:rPr>
          <w:rFonts w:hint="eastAsia" w:ascii="仿宋" w:hAnsi="仿宋" w:eastAsia="仿宋" w:cs="仿宋"/>
          <w:kern w:val="2"/>
          <w:sz w:val="32"/>
          <w:szCs w:val="32"/>
          <w:lang w:val="en-US" w:eastAsia="zh-CN" w:bidi="ar-SA"/>
        </w:rPr>
        <w:t>个学时，其中公共基础知识不少于</w:t>
      </w:r>
      <w:r>
        <w:rPr>
          <w:rFonts w:ascii="仿宋" w:hAnsi="仿宋" w:eastAsia="仿宋" w:cs="仿宋"/>
          <w:kern w:val="2"/>
          <w:sz w:val="32"/>
          <w:szCs w:val="32"/>
          <w:lang w:val="en-US" w:eastAsia="zh-CN" w:bidi="ar-SA"/>
        </w:rPr>
        <w:t>10</w:t>
      </w:r>
      <w:r>
        <w:rPr>
          <w:rFonts w:hint="eastAsia" w:ascii="仿宋" w:hAnsi="仿宋" w:eastAsia="仿宋" w:cs="仿宋"/>
          <w:kern w:val="2"/>
          <w:sz w:val="32"/>
          <w:szCs w:val="32"/>
          <w:lang w:val="en-US" w:eastAsia="zh-CN" w:bidi="ar-SA"/>
        </w:rPr>
        <w:t>个学时，岗位知识不少于</w:t>
      </w:r>
      <w:r>
        <w:rPr>
          <w:rFonts w:ascii="仿宋" w:hAnsi="仿宋" w:eastAsia="仿宋" w:cs="仿宋"/>
          <w:kern w:val="2"/>
          <w:sz w:val="32"/>
          <w:szCs w:val="32"/>
          <w:lang w:val="en-US" w:eastAsia="zh-CN" w:bidi="ar-SA"/>
        </w:rPr>
        <w:t>22</w:t>
      </w:r>
      <w:r>
        <w:rPr>
          <w:rFonts w:hint="eastAsia" w:ascii="仿宋" w:hAnsi="仿宋" w:eastAsia="仿宋" w:cs="仿宋"/>
          <w:kern w:val="2"/>
          <w:sz w:val="32"/>
          <w:szCs w:val="32"/>
          <w:lang w:val="en-US" w:eastAsia="zh-CN" w:bidi="ar-SA"/>
        </w:rPr>
        <w:t>学时。</w:t>
      </w:r>
    </w:p>
    <w:p>
      <w:pPr>
        <w:widowControl w:val="0"/>
        <w:adjustRightInd w:val="0"/>
        <w:snapToGrid w:val="0"/>
        <w:spacing w:line="560" w:lineRule="exact"/>
        <w:ind w:firstLine="784" w:firstLineChars="245"/>
        <w:jc w:val="both"/>
        <w:rPr>
          <w:rFonts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二、录制要求</w:t>
      </w:r>
    </w:p>
    <w:p>
      <w:pPr>
        <w:widowControl w:val="0"/>
        <w:adjustRightInd w:val="0"/>
        <w:snapToGrid w:val="0"/>
        <w:spacing w:line="560" w:lineRule="exact"/>
        <w:ind w:firstLine="640" w:firstLineChars="200"/>
        <w:jc w:val="both"/>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（一）课程时长</w:t>
      </w:r>
    </w:p>
    <w:p>
      <w:pPr>
        <w:widowControl w:val="0"/>
        <w:adjustRightInd w:val="0"/>
        <w:snapToGrid w:val="0"/>
        <w:spacing w:line="560" w:lineRule="exact"/>
        <w:ind w:firstLine="640" w:firstLineChars="200"/>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讲记</w:t>
      </w:r>
      <w:r>
        <w:rPr>
          <w:rFonts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学时，每讲</w:t>
      </w:r>
      <w:r>
        <w:rPr>
          <w:rFonts w:ascii="仿宋" w:hAnsi="仿宋" w:eastAsia="仿宋" w:cs="仿宋"/>
          <w:kern w:val="2"/>
          <w:sz w:val="32"/>
          <w:szCs w:val="32"/>
          <w:lang w:val="en-US" w:eastAsia="zh-CN" w:bidi="ar-SA"/>
        </w:rPr>
        <w:t>45</w:t>
      </w:r>
      <w:r>
        <w:rPr>
          <w:rFonts w:hint="eastAsia" w:ascii="仿宋" w:hAnsi="仿宋" w:eastAsia="仿宋" w:cs="仿宋"/>
          <w:kern w:val="2"/>
          <w:sz w:val="32"/>
          <w:szCs w:val="32"/>
          <w:lang w:val="en-US" w:eastAsia="zh-CN" w:bidi="ar-SA"/>
        </w:rPr>
        <w:t>左右分钟。</w:t>
      </w:r>
    </w:p>
    <w:p>
      <w:pPr>
        <w:widowControl w:val="0"/>
        <w:adjustRightInd w:val="0"/>
        <w:snapToGrid w:val="0"/>
        <w:spacing w:line="560" w:lineRule="exact"/>
        <w:ind w:firstLine="640" w:firstLineChars="200"/>
        <w:jc w:val="both"/>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（二）录制场地</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录制场地宜选择录播室，可以是课堂、授课现场等场地。要求录制现场光线充足、环境安静、整洁，避免在镜头中出现有广告嫌疑或与课程的标识等内容。</w:t>
      </w:r>
    </w:p>
    <w:p>
      <w:pPr>
        <w:widowControl w:val="0"/>
        <w:adjustRightInd w:val="0"/>
        <w:snapToGrid w:val="0"/>
        <w:spacing w:line="560" w:lineRule="exact"/>
        <w:ind w:firstLine="640" w:firstLineChars="200"/>
        <w:jc w:val="both"/>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（三）课程形式</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成片统一采用单一视频形式。</w:t>
      </w:r>
    </w:p>
    <w:p>
      <w:pPr>
        <w:widowControl w:val="0"/>
        <w:adjustRightInd w:val="0"/>
        <w:snapToGrid w:val="0"/>
        <w:spacing w:line="560" w:lineRule="exact"/>
        <w:ind w:firstLine="640" w:firstLineChars="200"/>
        <w:jc w:val="both"/>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（四）录制方式及设备</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拍摄方式：根据课程内容，采用机位拍摄，至少包含</w:t>
      </w:r>
      <w:r>
        <w:rPr>
          <w:rFonts w:ascii="仿宋" w:hAnsi="仿宋" w:eastAsia="仿宋" w:cs="仿宋"/>
          <w:kern w:val="2"/>
          <w:sz w:val="32"/>
          <w:szCs w:val="32"/>
          <w:lang w:val="en-US" w:eastAsia="zh-CN" w:bidi="ar-SA"/>
        </w:rPr>
        <w:t>PPT</w:t>
      </w:r>
      <w:r>
        <w:rPr>
          <w:rFonts w:hint="eastAsia" w:ascii="仿宋" w:hAnsi="仿宋" w:eastAsia="仿宋" w:cs="仿宋"/>
          <w:kern w:val="2"/>
          <w:sz w:val="32"/>
          <w:szCs w:val="32"/>
          <w:lang w:val="en-US" w:eastAsia="zh-CN" w:bidi="ar-SA"/>
        </w:rPr>
        <w:t>视频流或</w:t>
      </w:r>
      <w:r>
        <w:rPr>
          <w:rFonts w:ascii="仿宋" w:hAnsi="仿宋" w:eastAsia="仿宋" w:cs="仿宋"/>
          <w:kern w:val="2"/>
          <w:sz w:val="32"/>
          <w:szCs w:val="32"/>
          <w:lang w:val="en-US" w:eastAsia="zh-CN" w:bidi="ar-SA"/>
        </w:rPr>
        <w:t>PPT</w:t>
      </w:r>
      <w:r>
        <w:rPr>
          <w:rFonts w:hint="eastAsia" w:ascii="仿宋" w:hAnsi="仿宋" w:eastAsia="仿宋" w:cs="仿宋"/>
          <w:kern w:val="2"/>
          <w:sz w:val="32"/>
          <w:szCs w:val="32"/>
          <w:lang w:val="en-US" w:eastAsia="zh-CN" w:bidi="ar-SA"/>
        </w:rPr>
        <w:t>视频流与主讲教师的合成视频流，机位设置应满足完整记录全部教学活动的要求。</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录像设备：摄像机要求不低于专业级数字设备，推荐使用高清数字设备。</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录音设备：使用专业级录音设备，保证教师授课录音质量。</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4.</w:t>
      </w:r>
      <w:r>
        <w:rPr>
          <w:rFonts w:hint="eastAsia" w:ascii="仿宋" w:hAnsi="仿宋" w:eastAsia="仿宋" w:cs="仿宋"/>
          <w:kern w:val="2"/>
          <w:sz w:val="32"/>
          <w:szCs w:val="32"/>
          <w:lang w:val="en-US" w:eastAsia="zh-CN" w:bidi="ar-SA"/>
        </w:rPr>
        <w:t>后期制作设备</w:t>
      </w:r>
      <w:r>
        <w:rPr>
          <w:rFonts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相应的非线性编辑系统。</w:t>
      </w:r>
    </w:p>
    <w:p>
      <w:pPr>
        <w:widowControl w:val="0"/>
        <w:adjustRightInd w:val="0"/>
        <w:snapToGrid w:val="0"/>
        <w:spacing w:line="560" w:lineRule="exact"/>
        <w:ind w:firstLine="640" w:firstLineChars="200"/>
        <w:jc w:val="both"/>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（五）课件的制作及录制</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教师在录制前应对授课过程中使用的多媒体课件</w:t>
      </w:r>
      <w:r>
        <w:rPr>
          <w:rFonts w:ascii="仿宋" w:hAnsi="仿宋" w:eastAsia="仿宋" w:cs="仿宋"/>
          <w:kern w:val="2"/>
          <w:sz w:val="32"/>
          <w:szCs w:val="32"/>
          <w:lang w:val="en-US" w:eastAsia="zh-CN" w:bidi="ar-SA"/>
        </w:rPr>
        <w:t>(PPT</w:t>
      </w:r>
      <w:r>
        <w:rPr>
          <w:rFonts w:hint="eastAsia" w:ascii="仿宋" w:hAnsi="仿宋" w:eastAsia="仿宋" w:cs="仿宋"/>
          <w:kern w:val="2"/>
          <w:sz w:val="32"/>
          <w:szCs w:val="32"/>
          <w:lang w:val="en-US" w:eastAsia="zh-CN" w:bidi="ar-SA"/>
        </w:rPr>
        <w:t>、音视频、动画等</w:t>
      </w:r>
      <w:r>
        <w:rPr>
          <w:rFonts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认真检查，确保其文字、格式规范，没有错误，符合拍摄要求。</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教师尽量穿着纯色（深蓝色或黑色）正装、服装上不可有条纹、斑点。妆容干净、发型整齐、不染色；不佩戴手表、项链、戒指、耳环等配饰；教师使用普通话，正常语速，讲述过程要语言规范，避免口语化、聊天、口头禅，避免与课程无关的个人言论，不讨论国家政策、不涉及民族问题、政治问题、政治人物等敏感内容，不为其他商业团体或个人做广告宣传。</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在拍摄时应针对实际情况选择适当的拍摄方式，确保成片中的多媒体演示及板书完整、清晰。</w:t>
      </w:r>
    </w:p>
    <w:p>
      <w:pPr>
        <w:widowControl w:val="0"/>
        <w:adjustRightInd w:val="0"/>
        <w:snapToGrid w:val="0"/>
        <w:spacing w:line="560" w:lineRule="exact"/>
        <w:ind w:firstLine="576" w:firstLineChars="180"/>
        <w:jc w:val="left"/>
        <w:rPr>
          <w:rFonts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三、制作要求</w:t>
      </w:r>
    </w:p>
    <w:p>
      <w:pPr>
        <w:widowControl w:val="0"/>
        <w:adjustRightInd w:val="0"/>
        <w:snapToGrid w:val="0"/>
        <w:spacing w:line="560" w:lineRule="exact"/>
        <w:ind w:firstLine="640" w:firstLineChars="200"/>
        <w:jc w:val="left"/>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（一）片头与片尾</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每门课程第一讲前放置陕西省住房和城乡建设领域施工现场专业人员职业培训统一片头；每讲片头不超过</w:t>
      </w:r>
      <w:r>
        <w:rPr>
          <w:rFonts w:ascii="仿宋" w:hAnsi="仿宋" w:eastAsia="仿宋" w:cs="仿宋"/>
          <w:kern w:val="2"/>
          <w:sz w:val="32"/>
          <w:szCs w:val="32"/>
          <w:lang w:val="en-US" w:eastAsia="zh-CN" w:bidi="ar-SA"/>
        </w:rPr>
        <w:t>5</w:t>
      </w:r>
      <w:r>
        <w:rPr>
          <w:rFonts w:hint="eastAsia" w:ascii="仿宋" w:hAnsi="仿宋" w:eastAsia="仿宋" w:cs="仿宋"/>
          <w:kern w:val="2"/>
          <w:sz w:val="32"/>
          <w:szCs w:val="32"/>
          <w:lang w:val="en-US" w:eastAsia="zh-CN" w:bidi="ar-SA"/>
        </w:rPr>
        <w:t>秒，应包括</w:t>
      </w:r>
      <w:r>
        <w:rPr>
          <w:rFonts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岗位名称、讲次、主讲教师姓名、专业技术职务、单位等信息。每门课程片尾包括制作单位、制作时间等信息。</w:t>
      </w:r>
    </w:p>
    <w:p>
      <w:pPr>
        <w:widowControl w:val="0"/>
        <w:adjustRightInd w:val="0"/>
        <w:snapToGrid w:val="0"/>
        <w:spacing w:line="560" w:lineRule="exact"/>
        <w:ind w:firstLine="640" w:firstLineChars="200"/>
        <w:jc w:val="left"/>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（二）授课流畅性</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如出现不必要的中断等影响流畅性行为，应在后期制作中剪掉、修正或重拍（如措辞不当、内容讲解有误、打喷嚏、长时间咳嗽及老师长时间停顿、调试设备</w:t>
      </w:r>
      <w:r>
        <w:rPr>
          <w:rFonts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秒以上等），剪辑完成的音视频要保证内容前后连续且完整。</w:t>
      </w:r>
    </w:p>
    <w:p>
      <w:pPr>
        <w:widowControl w:val="0"/>
        <w:adjustRightInd w:val="0"/>
        <w:snapToGrid w:val="0"/>
        <w:spacing w:line="560" w:lineRule="exact"/>
        <w:ind w:firstLine="640" w:firstLineChars="200"/>
        <w:jc w:val="left"/>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（三）其他</w:t>
      </w:r>
    </w:p>
    <w:p>
      <w:pPr>
        <w:widowControl w:val="0"/>
        <w:adjustRightInd w:val="0"/>
        <w:snapToGrid w:val="0"/>
        <w:spacing w:line="560" w:lineRule="exact"/>
        <w:ind w:firstLine="640" w:firstLineChars="200"/>
        <w:jc w:val="left"/>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成片画面右上角放置培训机构</w:t>
      </w:r>
      <w:r>
        <w:rPr>
          <w:rFonts w:ascii="仿宋" w:hAnsi="仿宋" w:eastAsia="仿宋" w:cs="仿宋"/>
          <w:kern w:val="2"/>
          <w:sz w:val="32"/>
          <w:szCs w:val="32"/>
          <w:lang w:val="en-US" w:eastAsia="zh-CN" w:bidi="ar-SA"/>
        </w:rPr>
        <w:t>LOGO</w:t>
      </w:r>
      <w:r>
        <w:rPr>
          <w:rFonts w:hint="eastAsia" w:ascii="仿宋" w:hAnsi="仿宋" w:eastAsia="仿宋" w:cs="仿宋"/>
          <w:kern w:val="2"/>
          <w:sz w:val="32"/>
          <w:szCs w:val="32"/>
          <w:lang w:val="en-US" w:eastAsia="zh-CN" w:bidi="ar-SA"/>
        </w:rPr>
        <w:t>；命名内容应包含岗位名称、讲次、主旨内容。</w:t>
      </w:r>
    </w:p>
    <w:p>
      <w:pPr>
        <w:widowControl w:val="0"/>
        <w:adjustRightInd w:val="0"/>
        <w:snapToGrid w:val="0"/>
        <w:spacing w:line="560" w:lineRule="exact"/>
        <w:ind w:firstLine="640" w:firstLineChars="200"/>
        <w:jc w:val="left"/>
        <w:rPr>
          <w:rFonts w:ascii="楷体" w:hAnsi="楷体" w:eastAsia="楷体" w:cs="仿宋"/>
          <w:kern w:val="2"/>
          <w:sz w:val="32"/>
          <w:szCs w:val="32"/>
          <w:lang w:val="en-US" w:eastAsia="zh-CN" w:bidi="ar-SA"/>
        </w:rPr>
      </w:pPr>
      <w:r>
        <w:rPr>
          <w:rFonts w:hint="eastAsia" w:ascii="楷体" w:hAnsi="楷体" w:eastAsia="楷体" w:cs="仿宋"/>
          <w:kern w:val="2"/>
          <w:sz w:val="32"/>
          <w:szCs w:val="32"/>
          <w:lang w:val="en-US" w:eastAsia="zh-CN" w:bidi="ar-SA"/>
        </w:rPr>
        <w:t>（四）技术指标</w:t>
      </w:r>
    </w:p>
    <w:p>
      <w:pPr>
        <w:widowControl w:val="0"/>
        <w:spacing w:line="560" w:lineRule="exact"/>
        <w:ind w:firstLine="640" w:firstLineChars="200"/>
        <w:jc w:val="left"/>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音视频技术参数符合且不低于下表要求：</w:t>
      </w:r>
    </w:p>
    <w:tbl>
      <w:tblPr>
        <w:tblStyle w:val="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8" w:type="dxa"/>
          </w:tcPr>
          <w:p>
            <w:pPr>
              <w:widowControl w:val="0"/>
              <w:spacing w:line="520" w:lineRule="exact"/>
              <w:ind w:firstLine="0" w:firstLineChars="0"/>
              <w:jc w:val="left"/>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分辨率：</w:t>
            </w:r>
            <w:r>
              <w:rPr>
                <w:rFonts w:ascii="仿宋" w:hAnsi="仿宋" w:eastAsia="仿宋" w:cs="Times New Roman"/>
                <w:kern w:val="2"/>
                <w:sz w:val="30"/>
                <w:szCs w:val="30"/>
                <w:lang w:val="en-US" w:eastAsia="zh-CN" w:bidi="ar-SA"/>
              </w:rPr>
              <w:t>1280</w:t>
            </w:r>
            <w:r>
              <w:rPr>
                <w:rFonts w:hint="eastAsia" w:ascii="仿宋" w:hAnsi="仿宋" w:eastAsia="仿宋" w:cs="Times New Roman"/>
                <w:kern w:val="2"/>
                <w:sz w:val="30"/>
                <w:szCs w:val="30"/>
                <w:lang w:val="en-US" w:eastAsia="zh-CN" w:bidi="ar-SA"/>
              </w:rPr>
              <w:t>×</w:t>
            </w:r>
            <w:r>
              <w:rPr>
                <w:rFonts w:ascii="仿宋" w:hAnsi="仿宋" w:eastAsia="仿宋" w:cs="Times New Roman"/>
                <w:kern w:val="2"/>
                <w:sz w:val="30"/>
                <w:szCs w:val="30"/>
                <w:lang w:val="en-US" w:eastAsia="zh-CN" w:bidi="ar-SA"/>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78" w:type="dxa"/>
          </w:tcPr>
          <w:p>
            <w:pPr>
              <w:widowControl w:val="0"/>
              <w:spacing w:line="520" w:lineRule="exact"/>
              <w:ind w:firstLine="0" w:firstLineChars="0"/>
              <w:jc w:val="left"/>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压缩格式：</w:t>
            </w:r>
            <w:r>
              <w:rPr>
                <w:rFonts w:ascii="仿宋" w:hAnsi="仿宋" w:eastAsia="仿宋" w:cs="Times New Roman"/>
                <w:kern w:val="2"/>
                <w:sz w:val="30"/>
                <w:szCs w:val="30"/>
                <w:lang w:val="en-US" w:eastAsia="zh-CN" w:bidi="ar-SA"/>
              </w:rPr>
              <w:t>H264</w:t>
            </w:r>
            <w:r>
              <w:rPr>
                <w:rFonts w:hint="eastAsia" w:ascii="仿宋" w:hAnsi="仿宋" w:eastAsia="仿宋" w:cs="Times New Roman"/>
                <w:kern w:val="2"/>
                <w:sz w:val="30"/>
                <w:szCs w:val="30"/>
                <w:lang w:val="en-US" w:eastAsia="zh-CN" w:bidi="ar-SA"/>
              </w:rPr>
              <w:t>或</w:t>
            </w:r>
            <w:r>
              <w:rPr>
                <w:rFonts w:ascii="仿宋" w:hAnsi="仿宋" w:eastAsia="仿宋" w:cs="Times New Roman"/>
                <w:kern w:val="2"/>
                <w:sz w:val="30"/>
                <w:szCs w:val="30"/>
                <w:lang w:val="en-US" w:eastAsia="zh-CN" w:bidi="ar-SA"/>
              </w:rPr>
              <w:t xml:space="preserve">AVC  </w:t>
            </w:r>
            <w:r>
              <w:rPr>
                <w:rFonts w:hint="eastAsia" w:ascii="仿宋" w:hAnsi="仿宋" w:eastAsia="仿宋" w:cs="Times New Roman"/>
                <w:kern w:val="2"/>
                <w:sz w:val="30"/>
                <w:szCs w:val="30"/>
                <w:lang w:val="en-US" w:eastAsia="zh-CN" w:bidi="ar-SA"/>
              </w:rPr>
              <w:t>幅宽比：</w:t>
            </w:r>
            <w:r>
              <w:rPr>
                <w:rFonts w:ascii="仿宋" w:hAnsi="仿宋" w:eastAsia="仿宋" w:cs="Times New Roman"/>
                <w:kern w:val="2"/>
                <w:sz w:val="30"/>
                <w:szCs w:val="30"/>
                <w:lang w:val="en-US" w:eastAsia="zh-CN" w:bidi="ar-SA"/>
              </w:rPr>
              <w:t>16</w:t>
            </w:r>
            <w:r>
              <w:rPr>
                <w:rFonts w:hint="eastAsia" w:ascii="仿宋" w:hAnsi="仿宋" w:eastAsia="仿宋" w:cs="Times New Roman"/>
                <w:kern w:val="2"/>
                <w:sz w:val="30"/>
                <w:szCs w:val="30"/>
                <w:lang w:val="en-US" w:eastAsia="zh-CN" w:bidi="ar-SA"/>
              </w:rPr>
              <w:t>：</w:t>
            </w:r>
            <w:r>
              <w:rPr>
                <w:rFonts w:ascii="仿宋" w:hAnsi="仿宋" w:eastAsia="仿宋" w:cs="Times New Roman"/>
                <w:kern w:val="2"/>
                <w:sz w:val="30"/>
                <w:szCs w:val="30"/>
                <w:lang w:val="en-US" w:eastAsia="zh-CN" w:bidi="ar-SA"/>
              </w:rPr>
              <w:t xml:space="preserve">9  </w:t>
            </w:r>
            <w:r>
              <w:rPr>
                <w:rFonts w:hint="eastAsia" w:ascii="仿宋" w:hAnsi="仿宋" w:eastAsia="仿宋" w:cs="Times New Roman"/>
                <w:kern w:val="2"/>
                <w:sz w:val="30"/>
                <w:szCs w:val="30"/>
                <w:lang w:val="en-US" w:eastAsia="zh-CN" w:bidi="ar-SA"/>
              </w:rPr>
              <w:t>帧率</w:t>
            </w:r>
            <w:r>
              <w:rPr>
                <w:rFonts w:ascii="仿宋" w:hAnsi="仿宋" w:eastAsia="仿宋" w:cs="Times New Roman"/>
                <w:kern w:val="2"/>
                <w:sz w:val="30"/>
                <w:szCs w:val="30"/>
                <w:lang w:val="en-US" w:eastAsia="zh-CN" w:bidi="ar-SA"/>
              </w:rPr>
              <w:t xml:space="preserve">50i\25p\24p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8" w:type="dxa"/>
          </w:tcPr>
          <w:p>
            <w:pPr>
              <w:widowControl w:val="0"/>
              <w:spacing w:line="520" w:lineRule="exact"/>
              <w:ind w:firstLine="0" w:firstLineChars="0"/>
              <w:jc w:val="left"/>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文件格式：</w:t>
            </w:r>
            <w:r>
              <w:rPr>
                <w:rFonts w:ascii="仿宋" w:hAnsi="仿宋" w:eastAsia="仿宋" w:cs="Times New Roman"/>
                <w:kern w:val="2"/>
                <w:sz w:val="30"/>
                <w:szCs w:val="30"/>
                <w:lang w:val="en-US" w:eastAsia="zh-CN" w:bidi="ar-SA"/>
              </w:rPr>
              <w:t>MP4</w:t>
            </w:r>
            <w:r>
              <w:rPr>
                <w:rFonts w:hint="eastAsia" w:ascii="仿宋" w:hAnsi="仿宋" w:eastAsia="仿宋" w:cs="Times New Roman"/>
                <w:kern w:val="2"/>
                <w:sz w:val="30"/>
                <w:szCs w:val="30"/>
                <w:lang w:val="en-US" w:eastAsia="zh-CN" w:bidi="ar-SA"/>
              </w:rPr>
              <w:t>（音频为</w:t>
            </w:r>
            <w:r>
              <w:rPr>
                <w:rFonts w:ascii="仿宋" w:hAnsi="仿宋" w:eastAsia="仿宋" w:cs="Times New Roman"/>
                <w:kern w:val="2"/>
                <w:sz w:val="30"/>
                <w:szCs w:val="30"/>
                <w:lang w:val="en-US" w:eastAsia="zh-CN" w:bidi="ar-SA"/>
              </w:rPr>
              <w:t>MP3</w:t>
            </w:r>
            <w:r>
              <w:rPr>
                <w:rFonts w:hint="eastAsia" w:ascii="仿宋" w:hAnsi="仿宋" w:eastAsia="仿宋" w:cs="Times New Roman"/>
                <w:kern w:val="2"/>
                <w:sz w:val="30"/>
                <w:szCs w:val="30"/>
                <w:lang w:val="en-US" w:eastAsia="zh-CN" w:bidi="ar-SA"/>
              </w:rPr>
              <w:t>格式；视频为</w:t>
            </w:r>
            <w:r>
              <w:rPr>
                <w:rFonts w:ascii="仿宋" w:hAnsi="仿宋" w:eastAsia="仿宋" w:cs="Times New Roman"/>
                <w:kern w:val="2"/>
                <w:sz w:val="30"/>
                <w:szCs w:val="30"/>
                <w:lang w:val="en-US" w:eastAsia="zh-CN" w:bidi="ar-SA"/>
              </w:rPr>
              <w:t>MP4</w:t>
            </w:r>
            <w:r>
              <w:rPr>
                <w:rFonts w:hint="eastAsia" w:ascii="仿宋" w:hAnsi="仿宋" w:eastAsia="仿宋" w:cs="Times New Roman"/>
                <w:kern w:val="2"/>
                <w:sz w:val="30"/>
                <w:szCs w:val="30"/>
                <w:lang w:val="en-US" w:eastAsia="zh-CN" w:bidi="ar-SA"/>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8" w:type="dxa"/>
          </w:tcPr>
          <w:p>
            <w:pPr>
              <w:widowControl w:val="0"/>
              <w:spacing w:line="520" w:lineRule="exact"/>
              <w:ind w:firstLine="0" w:firstLineChars="0"/>
              <w:jc w:val="left"/>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声道格式：立体声取样频率：</w:t>
            </w:r>
            <w:r>
              <w:rPr>
                <w:rFonts w:ascii="仿宋" w:hAnsi="仿宋" w:eastAsia="仿宋" w:cs="Times New Roman"/>
                <w:kern w:val="2"/>
                <w:sz w:val="30"/>
                <w:szCs w:val="30"/>
                <w:lang w:val="en-US" w:eastAsia="zh-CN" w:bidi="ar-SA"/>
              </w:rPr>
              <w:t xml:space="preserve">48kHz   </w:t>
            </w:r>
            <w:r>
              <w:rPr>
                <w:rFonts w:hint="eastAsia" w:ascii="仿宋" w:hAnsi="仿宋" w:eastAsia="仿宋" w:cs="Times New Roman"/>
                <w:kern w:val="2"/>
                <w:sz w:val="30"/>
                <w:szCs w:val="30"/>
                <w:lang w:val="en-US" w:eastAsia="zh-CN" w:bidi="ar-SA"/>
              </w:rPr>
              <w:t>量化：</w:t>
            </w:r>
            <w:r>
              <w:rPr>
                <w:rFonts w:ascii="仿宋" w:hAnsi="仿宋" w:eastAsia="仿宋" w:cs="Times New Roman"/>
                <w:kern w:val="2"/>
                <w:sz w:val="30"/>
                <w:szCs w:val="30"/>
                <w:lang w:val="en-US" w:eastAsia="zh-CN" w:bidi="ar-SA"/>
              </w:rPr>
              <w:t>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8" w:type="dxa"/>
          </w:tcPr>
          <w:p>
            <w:pPr>
              <w:widowControl w:val="0"/>
              <w:spacing w:line="520" w:lineRule="exact"/>
              <w:ind w:firstLine="0" w:firstLineChars="0"/>
              <w:jc w:val="left"/>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渲染比特率：不低于</w:t>
            </w:r>
            <w:r>
              <w:rPr>
                <w:rFonts w:ascii="仿宋" w:hAnsi="仿宋" w:eastAsia="仿宋" w:cs="Times New Roman"/>
                <w:kern w:val="2"/>
                <w:sz w:val="30"/>
                <w:szCs w:val="30"/>
                <w:lang w:val="en-US" w:eastAsia="zh-CN" w:bidi="ar-SA"/>
              </w:rPr>
              <w:t>2Mbps</w:t>
            </w:r>
          </w:p>
        </w:tc>
      </w:tr>
    </w:tbl>
    <w:p>
      <w:pPr>
        <w:widowControl w:val="0"/>
        <w:spacing w:line="560" w:lineRule="exact"/>
        <w:ind w:left="640" w:firstLine="0" w:firstLineChars="0"/>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音视频课程时长原则上以不超过</w:t>
      </w:r>
      <w:r>
        <w:rPr>
          <w:rFonts w:ascii="仿宋" w:hAnsi="仿宋" w:eastAsia="仿宋" w:cs="仿宋"/>
          <w:kern w:val="2"/>
          <w:sz w:val="32"/>
          <w:szCs w:val="32"/>
          <w:lang w:val="en-US" w:eastAsia="zh-CN" w:bidi="ar-SA"/>
        </w:rPr>
        <w:t>50</w:t>
      </w:r>
      <w:r>
        <w:rPr>
          <w:rFonts w:hint="eastAsia" w:ascii="仿宋" w:hAnsi="仿宋" w:eastAsia="仿宋" w:cs="仿宋"/>
          <w:kern w:val="2"/>
          <w:sz w:val="32"/>
          <w:szCs w:val="32"/>
          <w:lang w:val="en-US" w:eastAsia="zh-CN" w:bidi="ar-SA"/>
        </w:rPr>
        <w:t>分钟；</w:t>
      </w:r>
    </w:p>
    <w:p>
      <w:pPr>
        <w:widowControl w:val="0"/>
        <w:spacing w:line="560" w:lineRule="exact"/>
        <w:ind w:left="640" w:firstLine="0" w:firstLineChars="0"/>
        <w:jc w:val="both"/>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每讲成片大小原则上不超过</w:t>
      </w:r>
      <w:r>
        <w:rPr>
          <w:rFonts w:ascii="仿宋" w:hAnsi="仿宋" w:eastAsia="仿宋" w:cs="仿宋"/>
          <w:kern w:val="2"/>
          <w:sz w:val="32"/>
          <w:szCs w:val="32"/>
          <w:lang w:val="en-US" w:eastAsia="zh-CN" w:bidi="ar-SA"/>
        </w:rPr>
        <w:t>500MB</w:t>
      </w:r>
      <w:r>
        <w:rPr>
          <w:rFonts w:hint="eastAsia" w:ascii="仿宋" w:hAnsi="仿宋" w:eastAsia="仿宋" w:cs="仿宋"/>
          <w:kern w:val="2"/>
          <w:sz w:val="32"/>
          <w:szCs w:val="32"/>
          <w:lang w:val="en-US" w:eastAsia="zh-CN" w:bidi="ar-SA"/>
        </w:rPr>
        <w:t>。</w:t>
      </w:r>
    </w:p>
    <w:p>
      <w:pPr>
        <w:widowControl w:val="0"/>
        <w:adjustRightInd w:val="0"/>
        <w:snapToGrid w:val="0"/>
        <w:spacing w:line="560" w:lineRule="exact"/>
        <w:ind w:firstLine="784" w:firstLineChars="245"/>
        <w:jc w:val="both"/>
        <w:rPr>
          <w:rFonts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四、课件资源提交资料</w:t>
      </w:r>
    </w:p>
    <w:p>
      <w:pPr>
        <w:widowControl w:val="0"/>
        <w:adjustRightInd w:val="0"/>
        <w:snapToGrid w:val="0"/>
        <w:spacing w:line="560" w:lineRule="exact"/>
        <w:ind w:firstLine="624" w:firstLineChars="195"/>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所有视频文件及相关文件刻录在</w:t>
      </w:r>
      <w:r>
        <w:rPr>
          <w:rFonts w:ascii="仿宋" w:hAnsi="仿宋" w:eastAsia="仿宋" w:cs="仿宋"/>
          <w:kern w:val="2"/>
          <w:sz w:val="32"/>
          <w:szCs w:val="32"/>
          <w:lang w:val="en-US" w:eastAsia="zh-CN" w:bidi="ar-SA"/>
        </w:rPr>
        <w:t>DVD</w:t>
      </w:r>
      <w:r>
        <w:rPr>
          <w:rFonts w:hint="eastAsia" w:ascii="仿宋" w:hAnsi="仿宋" w:eastAsia="仿宋" w:cs="仿宋"/>
          <w:kern w:val="2"/>
          <w:sz w:val="32"/>
          <w:szCs w:val="32"/>
          <w:lang w:val="en-US" w:eastAsia="zh-CN" w:bidi="ar-SA"/>
        </w:rPr>
        <w:t>光盘上，每张光盘只能刻录同一课程内容，并在盘面上注明课程名、讲次及时长等信息，报送至设区市住建部门。</w:t>
      </w:r>
    </w:p>
    <w:p>
      <w:pPr>
        <w:widowControl w:val="0"/>
        <w:adjustRightInd w:val="0"/>
        <w:snapToGrid w:val="0"/>
        <w:spacing w:line="560" w:lineRule="exact"/>
        <w:ind w:firstLine="800" w:firstLineChars="250"/>
        <w:jc w:val="both"/>
        <w:rPr>
          <w:rFonts w:ascii="宋体" w:hAnsi="Calibri" w:eastAsia="宋体" w:cs="仿宋"/>
          <w:b/>
          <w:kern w:val="2"/>
          <w:sz w:val="44"/>
          <w:szCs w:val="44"/>
          <w:lang w:val="en-US" w:eastAsia="zh-CN" w:bidi="ar-SA"/>
        </w:rPr>
      </w:pPr>
      <w:r>
        <w:rPr>
          <w:rFonts w:hint="eastAsia" w:ascii="黑体" w:hAnsi="黑体" w:eastAsia="黑体" w:cs="仿宋"/>
          <w:kern w:val="2"/>
          <w:sz w:val="32"/>
          <w:szCs w:val="32"/>
          <w:lang w:val="en-US" w:eastAsia="zh-CN" w:bidi="ar-SA"/>
        </w:rPr>
        <w:t>五、审核程序</w:t>
      </w:r>
    </w:p>
    <w:p>
      <w:pPr>
        <w:widowControl w:val="0"/>
        <w:adjustRightInd w:val="0"/>
        <w:snapToGrid w:val="0"/>
        <w:spacing w:line="56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（一）课件提纲审查。培训机构按照课程内容，制定课件提纲，报设区市住建部门审查。</w:t>
      </w:r>
    </w:p>
    <w:p>
      <w:pPr>
        <w:widowControl w:val="0"/>
        <w:adjustRightInd w:val="0"/>
        <w:snapToGrid w:val="0"/>
        <w:spacing w:line="56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（二）视频课件审查。课件提纲审查通过后，培训机构录制视频课件，报设区市住建部门审查，审查通过后，报省级住建部门备案，备案后，视频课件上架其自选的网络技术服务平台。</w:t>
      </w:r>
    </w:p>
    <w:p>
      <w:pPr>
        <w:widowControl w:val="0"/>
        <w:adjustRightInd w:val="0"/>
        <w:snapToGrid w:val="0"/>
        <w:spacing w:line="560" w:lineRule="exact"/>
        <w:ind w:firstLine="0" w:firstLineChars="0"/>
        <w:jc w:val="center"/>
        <w:rPr>
          <w:rFonts w:ascii="宋体" w:hAnsi="Calibri" w:eastAsia="宋体" w:cs="仿宋"/>
          <w:b/>
          <w:kern w:val="2"/>
          <w:sz w:val="44"/>
          <w:szCs w:val="44"/>
          <w:lang w:val="en-US" w:eastAsia="zh-CN" w:bidi="ar-SA"/>
        </w:rPr>
      </w:pPr>
    </w:p>
    <w:p>
      <w:pPr>
        <w:widowControl/>
        <w:jc w:val="left"/>
        <w:rPr>
          <w:rFonts w:ascii="宋体" w:cs="仿宋"/>
          <w:b/>
          <w:sz w:val="44"/>
          <w:szCs w:val="44"/>
        </w:rPr>
      </w:pPr>
      <w:r>
        <w:rPr>
          <w:rFonts w:ascii="宋体" w:cs="仿宋"/>
          <w:b/>
          <w:sz w:val="44"/>
          <w:szCs w:val="44"/>
        </w:rPr>
        <w:br w:type="page"/>
      </w:r>
    </w:p>
    <w:p>
      <w:pPr>
        <w:widowControl/>
        <w:jc w:val="left"/>
        <w:rPr>
          <w:rFonts w:ascii="宋体" w:cs="仿宋"/>
          <w:b/>
          <w:sz w:val="44"/>
          <w:szCs w:val="44"/>
        </w:rPr>
        <w:sectPr>
          <w:headerReference r:id="rId3" w:type="default"/>
          <w:footerReference r:id="rId5" w:type="default"/>
          <w:headerReference r:id="rId4" w:type="even"/>
          <w:footerReference r:id="rId6" w:type="even"/>
          <w:pgSz w:w="11906" w:h="16838"/>
          <w:pgMar w:top="1440" w:right="1644" w:bottom="1440" w:left="1644" w:header="851" w:footer="992" w:gutter="0"/>
          <w:pgNumType w:fmt="numberInDash"/>
          <w:cols w:space="720" w:num="1"/>
          <w:titlePg/>
          <w:docGrid w:type="lines" w:linePitch="312" w:charSpace="0"/>
        </w:sectPr>
      </w:pPr>
    </w:p>
    <w:tbl>
      <w:tblPr>
        <w:tblStyle w:val="4"/>
        <w:tblW w:w="13942" w:type="dxa"/>
        <w:tblInd w:w="108" w:type="dxa"/>
        <w:tblLayout w:type="fixed"/>
        <w:tblCellMar>
          <w:top w:w="0" w:type="dxa"/>
          <w:left w:w="108" w:type="dxa"/>
          <w:bottom w:w="0" w:type="dxa"/>
          <w:right w:w="108" w:type="dxa"/>
        </w:tblCellMar>
      </w:tblPr>
      <w:tblGrid>
        <w:gridCol w:w="816"/>
        <w:gridCol w:w="120"/>
        <w:gridCol w:w="4839"/>
        <w:gridCol w:w="1194"/>
        <w:gridCol w:w="5931"/>
        <w:gridCol w:w="1042"/>
      </w:tblGrid>
      <w:tr>
        <w:tblPrEx>
          <w:tblCellMar>
            <w:top w:w="0" w:type="dxa"/>
            <w:left w:w="108" w:type="dxa"/>
            <w:bottom w:w="0" w:type="dxa"/>
            <w:right w:w="108" w:type="dxa"/>
          </w:tblCellMar>
        </w:tblPrEx>
        <w:trPr>
          <w:trHeight w:val="900" w:hRule="atLeast"/>
        </w:trPr>
        <w:tc>
          <w:tcPr>
            <w:tcW w:w="13942" w:type="dxa"/>
            <w:gridSpan w:val="6"/>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继续教育内容与学时要求</w:t>
            </w:r>
          </w:p>
        </w:tc>
      </w:tr>
      <w:tr>
        <w:tblPrEx>
          <w:tblCellMar>
            <w:top w:w="0" w:type="dxa"/>
            <w:left w:w="108" w:type="dxa"/>
            <w:bottom w:w="0" w:type="dxa"/>
            <w:right w:w="108" w:type="dxa"/>
          </w:tblCellMar>
        </w:tblPrEx>
        <w:trPr>
          <w:trHeight w:val="315"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（一）4.1公共基础知识（总学时≥10学时）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4"/>
                <w:szCs w:val="24"/>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宋体"/>
                <w:kern w:val="0"/>
                <w:sz w:val="20"/>
                <w:szCs w:val="20"/>
              </w:rPr>
            </w:pPr>
          </w:p>
        </w:tc>
      </w:tr>
      <w:tr>
        <w:tblPrEx>
          <w:tblCellMar>
            <w:top w:w="0" w:type="dxa"/>
            <w:left w:w="108" w:type="dxa"/>
            <w:bottom w:w="0" w:type="dxa"/>
            <w:right w:w="108" w:type="dxa"/>
          </w:tblCellMar>
        </w:tblPrEx>
        <w:trPr>
          <w:trHeight w:val="439" w:hRule="atLeast"/>
        </w:trPr>
        <w:tc>
          <w:tcPr>
            <w:tcW w:w="81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p>
        </w:tc>
        <w:tc>
          <w:tcPr>
            <w:tcW w:w="49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4.1.1</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建筑业全面深化改革与发展</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①建议每两年调整（增、减）一次视频课件；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②随省厅和部委以上政策、法规、通知、要求做平行更新；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③新颁布相关法律、法规，进行平行更新；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④配合“四新”要求，做动态更新；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⑤一次录制完成不了的部分，平行轮翻新更新法规、规定。</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4.1.2</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建设工程相关的新法律法规和管理规定</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4.1.3</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建设工程施工现场消防知识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4.1.4</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建设工程施工现场安全管理知识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4.1.5</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职业道德</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45"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（二）岗位知识</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499"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4.2标准员岗位知识（总学时≥22学时）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9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4.2.1</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标准化实施的基本规定</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4.2.2</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4.2.3</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绿色建造技术</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4.2.4</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建筑施工标准化建设示范工程</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p>
            <w:pPr>
              <w:widowControl/>
              <w:jc w:val="left"/>
              <w:rPr>
                <w:rFonts w:ascii="黑体" w:hAnsi="黑体" w:eastAsia="黑体" w:cs="宋体"/>
                <w:color w:val="000000"/>
                <w:kern w:val="0"/>
                <w:sz w:val="22"/>
              </w:rPr>
            </w:pPr>
          </w:p>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4.3施工员（土建方向）岗位知识（总学时≥22学时）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81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9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4.3.1</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4.3.2</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4.3.3</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4.3.4</w:t>
            </w:r>
          </w:p>
        </w:tc>
        <w:tc>
          <w:tcPr>
            <w:tcW w:w="49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4.4质量员（土建方向）岗位知识（总学时≥22学时）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4.4.1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4.4.2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4.4.3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4.4.4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b/>
                <w:color w:val="000000"/>
                <w:kern w:val="0"/>
                <w:sz w:val="22"/>
              </w:rPr>
            </w:pPr>
            <w:r>
              <w:rPr>
                <w:rFonts w:hint="eastAsia" w:ascii="黑体" w:hAnsi="黑体" w:eastAsia="黑体" w:cs="宋体"/>
                <w:b/>
                <w:color w:val="000000"/>
                <w:kern w:val="0"/>
                <w:sz w:val="22"/>
              </w:rPr>
              <w:t>4.5 施工员（设备方向）岗位知识（总学时≥22学时）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b/>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b/>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4.5.1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4.5.2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4.5.3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4.5.4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4.6 质量员（设备方向）岗位知识（总学时≥22学时）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4.6.1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4.6.2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4.6.3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4.6.4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4.7 劳务员岗位知识（总学时≥22学时）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4.7.1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4.7.2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建筑工人实名制管理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4.7.3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劳务纠纷处理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4.7.4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国际工程劳务</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4.8 施工员（市政方向） 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4.8.1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4.8.2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4.8.3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4.8.4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4.9 质量员（市政方向） 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4.9.1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4.9.2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4.9.3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4.9.4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4.10 施工员（装饰方向） 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4.10.1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4.10.2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4.10.3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新机具</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4.10.4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4.11 质量员（装饰方向） 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4.11.1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4.11.2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4.11.3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新机具</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4.11.4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99"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4.12 机械员岗位知识（总学时≥22学时）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4.12.1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4.12.2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4.12.3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新机械、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4.12.4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 新工艺</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4.13 资料员岗位知识（总学时≥22学时）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4.13.1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4.13.2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4.13.3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城建档案管理、 建设工程文件归档管理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4.13.4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施工文件档案资料管理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6969" w:type="dxa"/>
            <w:gridSpan w:val="4"/>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4.14 材料员岗位知识（总学时≥22学时）</w:t>
            </w:r>
          </w:p>
        </w:tc>
        <w:tc>
          <w:tcPr>
            <w:tcW w:w="5931" w:type="dxa"/>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2"/>
              </w:rPr>
            </w:pPr>
          </w:p>
        </w:tc>
        <w:tc>
          <w:tcPr>
            <w:tcW w:w="1042"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84" w:hRule="atLeast"/>
        </w:trPr>
        <w:tc>
          <w:tcPr>
            <w:tcW w:w="936"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4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大纲主要内容</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学时分配</w:t>
            </w:r>
          </w:p>
        </w:tc>
        <w:tc>
          <w:tcPr>
            <w:tcW w:w="5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知识更新建议</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4.14.1</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新法律法规及规章</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①～⑤更新建议参考公共基础知识部分；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⑥配合国家、行业方向，政策导向；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⑦结合省厅安全情况信息统计，在容易出事故的前3-5项做侧重更新；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⑧更新本轮次没有大纲内容的课件；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⑨轮流更新为涉及的其他大纲内容。</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4.14.2</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新标准</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4.14.3</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新材料、 新设备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284" w:hRule="atLeast"/>
        </w:trPr>
        <w:tc>
          <w:tcPr>
            <w:tcW w:w="93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4.14.4</w:t>
            </w:r>
          </w:p>
        </w:tc>
        <w:tc>
          <w:tcPr>
            <w:tcW w:w="48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新技术</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pPr>
        <w:adjustRightInd w:val="0"/>
        <w:snapToGrid w:val="0"/>
        <w:spacing w:after="156" w:afterLines="50" w:line="560" w:lineRule="exact"/>
        <w:ind w:firstLine="0" w:firstLineChars="0"/>
        <w:jc w:val="center"/>
        <w:rPr>
          <w:rFonts w:ascii="宋体" w:hAnsi="宋体" w:cs="仿宋"/>
          <w:b/>
          <w:sz w:val="44"/>
          <w:szCs w:val="44"/>
        </w:rPr>
        <w:sectPr>
          <w:pgSz w:w="16838" w:h="11906" w:orient="landscape"/>
          <w:pgMar w:top="1800" w:right="1440" w:bottom="1800" w:left="1440" w:header="851" w:footer="992" w:gutter="0"/>
          <w:pgNumType w:fmt="numberInDash"/>
          <w:cols w:space="720" w:num="1"/>
          <w:docGrid w:type="lines" w:linePitch="312" w:charSpace="0"/>
        </w:sectPr>
      </w:pPr>
    </w:p>
    <w:p>
      <w:pPr>
        <w:widowControl w:val="0"/>
        <w:adjustRightInd w:val="0"/>
        <w:snapToGrid w:val="0"/>
        <w:spacing w:after="156" w:afterLines="50" w:line="560" w:lineRule="exact"/>
        <w:ind w:firstLine="0" w:firstLineChars="0"/>
        <w:jc w:val="center"/>
        <w:rPr>
          <w:rFonts w:ascii="方正小标宋简体" w:hAnsi="Calibri" w:eastAsia="方正小标宋简体" w:cs="仿宋"/>
          <w:kern w:val="2"/>
          <w:sz w:val="44"/>
          <w:szCs w:val="44"/>
          <w:lang w:val="en-US" w:eastAsia="zh-CN" w:bidi="ar-SA"/>
        </w:rPr>
      </w:pPr>
      <w:r>
        <w:rPr>
          <w:rFonts w:hint="eastAsia" w:ascii="方正小标宋简体" w:hAnsi="宋体" w:eastAsia="方正小标宋简体" w:cs="仿宋"/>
          <w:kern w:val="2"/>
          <w:sz w:val="44"/>
          <w:szCs w:val="44"/>
          <w:lang w:val="en-US" w:eastAsia="zh-CN" w:bidi="ar-SA"/>
        </w:rPr>
        <w:t>网络视频课件申报表（公共基础知识）</w:t>
      </w:r>
    </w:p>
    <w:p>
      <w:pPr>
        <w:widowControl w:val="0"/>
        <w:wordWrap w:val="0"/>
        <w:adjustRightInd w:val="0"/>
        <w:snapToGrid w:val="0"/>
        <w:spacing w:line="500" w:lineRule="exact"/>
        <w:ind w:right="280" w:firstLine="0" w:firstLineChars="0"/>
        <w:jc w:val="right"/>
        <w:rPr>
          <w:rFonts w:ascii="仿宋" w:hAnsi="仿宋" w:eastAsia="仿宋" w:cs="仿宋"/>
          <w:kern w:val="2"/>
          <w:sz w:val="28"/>
          <w:szCs w:val="32"/>
          <w:lang w:val="en-US" w:eastAsia="zh-CN" w:bidi="ar-SA"/>
        </w:rPr>
      </w:pPr>
      <w:r>
        <w:rPr>
          <w:rFonts w:hint="eastAsia" w:ascii="仿宋" w:hAnsi="仿宋" w:eastAsia="仿宋" w:cs="仿宋"/>
          <w:kern w:val="2"/>
          <w:sz w:val="28"/>
          <w:szCs w:val="28"/>
          <w:lang w:val="en-US" w:eastAsia="zh-CN" w:bidi="ar-SA"/>
        </w:rPr>
        <w:t>机构（盖章）：</w:t>
      </w:r>
      <w:r>
        <w:rPr>
          <w:rFonts w:hint="eastAsia" w:ascii="仿宋" w:hAnsi="仿宋" w:eastAsia="仿宋" w:cs="仿宋"/>
          <w:kern w:val="2"/>
          <w:sz w:val="28"/>
          <w:szCs w:val="32"/>
          <w:lang w:val="en-US" w:eastAsia="zh-CN" w:bidi="ar-SA"/>
        </w:rPr>
        <w:t>□取证培训□继续教育</w:t>
      </w:r>
      <w:r>
        <w:rPr>
          <w:rFonts w:hint="eastAsia" w:ascii="仿宋" w:hAnsi="仿宋" w:eastAsia="仿宋" w:cs="仿宋"/>
          <w:kern w:val="2"/>
          <w:sz w:val="28"/>
          <w:szCs w:val="28"/>
          <w:lang w:val="en-US" w:eastAsia="zh-CN" w:bidi="ar-SA"/>
        </w:rPr>
        <w:t>申报时间： 年 月 日</w:t>
      </w:r>
    </w:p>
    <w:tbl>
      <w:tblPr>
        <w:tblStyle w:val="4"/>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954"/>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570"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岗位名称</w:t>
            </w:r>
          </w:p>
        </w:tc>
        <w:tc>
          <w:tcPr>
            <w:tcW w:w="7080" w:type="dxa"/>
            <w:gridSpan w:val="2"/>
            <w:vAlign w:val="center"/>
          </w:tcPr>
          <w:p>
            <w:pPr>
              <w:widowControl w:val="0"/>
              <w:adjustRightInd w:val="0"/>
              <w:snapToGrid w:val="0"/>
              <w:spacing w:line="260" w:lineRule="exact"/>
              <w:ind w:left="-80" w:leftChars="-38" w:right="-94" w:rightChars="-45" w:firstLine="0" w:firstLineChars="0"/>
              <w:jc w:val="left"/>
              <w:rPr>
                <w:rFonts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□土建施工员□设备施工员□市政施工员□装饰装修施工员</w:t>
            </w:r>
          </w:p>
          <w:p>
            <w:pPr>
              <w:widowControl w:val="0"/>
              <w:adjustRightInd w:val="0"/>
              <w:snapToGrid w:val="0"/>
              <w:spacing w:line="260" w:lineRule="exact"/>
              <w:ind w:left="-80" w:leftChars="-38" w:right="-94" w:rightChars="-45" w:firstLine="0" w:firstLineChars="0"/>
              <w:jc w:val="left"/>
              <w:rPr>
                <w:rFonts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□土建质量员□设备质量员□市政质量员□装饰装修质量员</w:t>
            </w:r>
          </w:p>
          <w:p>
            <w:pPr>
              <w:widowControl w:val="0"/>
              <w:adjustRightInd w:val="0"/>
              <w:snapToGrid w:val="0"/>
              <w:spacing w:line="260" w:lineRule="exact"/>
              <w:ind w:left="-80" w:leftChars="-38" w:right="-94" w:rightChars="-45" w:firstLine="0" w:firstLineChars="0"/>
              <w:jc w:val="left"/>
              <w:rPr>
                <w:rFonts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□资料员□材料员□机械员□劳务员</w:t>
            </w:r>
          </w:p>
          <w:p>
            <w:pPr>
              <w:widowControl w:val="0"/>
              <w:adjustRightInd w:val="0"/>
              <w:snapToGrid w:val="0"/>
              <w:spacing w:line="260" w:lineRule="exact"/>
              <w:ind w:left="-80" w:leftChars="-38" w:right="-94" w:rightChars="-45" w:firstLine="0" w:firstLineChars="0"/>
              <w:jc w:val="left"/>
              <w:rPr>
                <w:rFonts w:ascii="仿宋" w:hAnsi="仿宋" w:eastAsia="仿宋" w:cs="仿宋"/>
                <w:kern w:val="2"/>
                <w:sz w:val="28"/>
                <w:szCs w:val="32"/>
                <w:lang w:val="en-US" w:eastAsia="zh-CN" w:bidi="ar-SA"/>
              </w:rPr>
            </w:pPr>
            <w:r>
              <w:rPr>
                <w:rFonts w:hint="eastAsia" w:ascii="仿宋" w:hAnsi="仿宋" w:eastAsia="仿宋" w:cs="仿宋"/>
                <w:kern w:val="2"/>
                <w:sz w:val="24"/>
                <w:szCs w:val="32"/>
                <w:lang w:val="en-US" w:eastAsia="zh-CN" w:bidi="ar-SA"/>
              </w:rPr>
              <w:t>□标准员□全部岗位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0" w:type="dxa"/>
            <w:vAlign w:val="center"/>
          </w:tcPr>
          <w:p>
            <w:pPr>
              <w:widowControl w:val="0"/>
              <w:adjustRightInd w:val="0"/>
              <w:snapToGrid w:val="0"/>
              <w:ind w:left="-99" w:leftChars="-47" w:right="-65" w:rightChars="-31"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课件名称</w:t>
            </w:r>
          </w:p>
        </w:tc>
        <w:tc>
          <w:tcPr>
            <w:tcW w:w="7080" w:type="dxa"/>
            <w:gridSpan w:val="2"/>
            <w:vAlign w:val="center"/>
          </w:tcPr>
          <w:p>
            <w:pPr>
              <w:widowControl w:val="0"/>
              <w:adjustRightInd w:val="0"/>
              <w:snapToGrid w:val="0"/>
              <w:ind w:firstLine="0" w:firstLineChars="0"/>
              <w:jc w:val="left"/>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70" w:type="dxa"/>
            <w:vAlign w:val="center"/>
          </w:tcPr>
          <w:p>
            <w:pPr>
              <w:widowControl w:val="0"/>
              <w:adjustRightInd w:val="0"/>
              <w:snapToGrid w:val="0"/>
              <w:ind w:left="-99" w:leftChars="-47" w:right="-65" w:rightChars="-31"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主讲人</w:t>
            </w:r>
          </w:p>
        </w:tc>
        <w:tc>
          <w:tcPr>
            <w:tcW w:w="7080" w:type="dxa"/>
            <w:gridSpan w:val="2"/>
            <w:vAlign w:val="center"/>
          </w:tcPr>
          <w:p>
            <w:pPr>
              <w:widowControl w:val="0"/>
              <w:adjustRightInd w:val="0"/>
              <w:snapToGrid w:val="0"/>
              <w:ind w:firstLine="0" w:firstLineChars="0"/>
              <w:jc w:val="left"/>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（写清每个课件的参与老师姓名、单位、职称等信息）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70" w:type="dxa"/>
            <w:vAlign w:val="center"/>
          </w:tcPr>
          <w:p>
            <w:pPr>
              <w:widowControl w:val="0"/>
              <w:adjustRightInd w:val="0"/>
              <w:snapToGrid w:val="0"/>
              <w:ind w:left="-59" w:leftChars="-28" w:right="-84" w:rightChars="-40"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视频数、课时数及时长</w:t>
            </w:r>
          </w:p>
        </w:tc>
        <w:tc>
          <w:tcPr>
            <w:tcW w:w="7080" w:type="dxa"/>
            <w:gridSpan w:val="2"/>
            <w:vAlign w:val="center"/>
          </w:tcPr>
          <w:p>
            <w:pPr>
              <w:widowControl w:val="0"/>
              <w:adjustRightInd w:val="0"/>
              <w:snapToGrid w:val="0"/>
              <w:spacing w:line="360" w:lineRule="auto"/>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①视频总计个；</w:t>
            </w:r>
          </w:p>
          <w:p>
            <w:pPr>
              <w:widowControl w:val="0"/>
              <w:adjustRightInd w:val="0"/>
              <w:snapToGrid w:val="0"/>
              <w:spacing w:line="360" w:lineRule="auto"/>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②时长总计分钟（合学时，保留</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1570" w:type="dxa"/>
            <w:vAlign w:val="center"/>
          </w:tcPr>
          <w:p>
            <w:pPr>
              <w:widowControl w:val="0"/>
              <w:adjustRightInd w:val="0"/>
              <w:snapToGrid w:val="0"/>
              <w:ind w:left="-55" w:leftChars="-26"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课件提纲</w:t>
            </w:r>
          </w:p>
          <w:p>
            <w:pPr>
              <w:widowControl w:val="0"/>
              <w:adjustRightInd w:val="0"/>
              <w:snapToGrid w:val="0"/>
              <w:ind w:left="-55" w:leftChars="-26"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（填每个课件的每</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讲主要内容，可续页）</w:t>
            </w:r>
          </w:p>
        </w:tc>
        <w:tc>
          <w:tcPr>
            <w:tcW w:w="7080" w:type="dxa"/>
            <w:gridSpan w:val="2"/>
            <w:vAlign w:val="center"/>
          </w:tcPr>
          <w:p>
            <w:pPr>
              <w:widowControl w:val="0"/>
              <w:adjustRightInd w:val="0"/>
              <w:snapToGrid w:val="0"/>
              <w:ind w:firstLine="0" w:firstLineChars="0"/>
              <w:jc w:val="both"/>
              <w:rPr>
                <w:rFonts w:ascii="仿宋" w:hAnsi="仿宋" w:eastAsia="仿宋" w:cs="仿宋"/>
                <w:kern w:val="2"/>
                <w:sz w:val="28"/>
                <w:szCs w:val="32"/>
                <w:u w:val="single"/>
                <w:lang w:val="en-US" w:eastAsia="zh-CN" w:bidi="ar-SA"/>
              </w:rPr>
            </w:pP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：（题目）</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w:t>
            </w:r>
          </w:p>
          <w:p>
            <w:pPr>
              <w:widowControl w:val="0"/>
              <w:adjustRightInd w:val="0"/>
              <w:snapToGrid w:val="0"/>
              <w:ind w:firstLine="0" w:firstLineChars="0"/>
              <w:jc w:val="both"/>
              <w:rPr>
                <w:rFonts w:ascii="仿宋" w:hAnsi="仿宋" w:eastAsia="仿宋" w:cs="仿宋"/>
                <w:kern w:val="2"/>
                <w:sz w:val="28"/>
                <w:szCs w:val="32"/>
                <w:u w:val="single"/>
                <w:lang w:val="en-US" w:eastAsia="zh-CN" w:bidi="ar-SA"/>
              </w:rPr>
            </w:pP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：（题目）</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70" w:type="dxa"/>
            <w:vMerge w:val="restart"/>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单位审查意见</w:t>
            </w:r>
          </w:p>
        </w:tc>
        <w:tc>
          <w:tcPr>
            <w:tcW w:w="1954"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课件提纲</w:t>
            </w:r>
          </w:p>
        </w:tc>
        <w:tc>
          <w:tcPr>
            <w:tcW w:w="5126" w:type="dxa"/>
            <w:vAlign w:val="center"/>
          </w:tcPr>
          <w:p>
            <w:pPr>
              <w:widowControl w:val="0"/>
              <w:adjustRightInd w:val="0"/>
              <w:snapToGrid w:val="0"/>
              <w:ind w:firstLine="0" w:firstLineChars="0"/>
              <w:jc w:val="both"/>
              <w:rPr>
                <w:rFonts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70" w:type="dxa"/>
            <w:vMerge w:val="continue"/>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p>
        </w:tc>
        <w:tc>
          <w:tcPr>
            <w:tcW w:w="1954"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视频内容</w:t>
            </w:r>
          </w:p>
        </w:tc>
        <w:tc>
          <w:tcPr>
            <w:tcW w:w="5126" w:type="dxa"/>
            <w:vAlign w:val="center"/>
          </w:tcPr>
          <w:p>
            <w:pPr>
              <w:widowControl w:val="0"/>
              <w:adjustRightInd w:val="0"/>
              <w:snapToGrid w:val="0"/>
              <w:ind w:firstLine="0" w:firstLineChars="0"/>
              <w:jc w:val="both"/>
              <w:rPr>
                <w:rFonts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70" w:type="dxa"/>
            <w:vMerge w:val="continue"/>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p>
        </w:tc>
        <w:tc>
          <w:tcPr>
            <w:tcW w:w="1954"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综合意见</w:t>
            </w:r>
          </w:p>
        </w:tc>
        <w:tc>
          <w:tcPr>
            <w:tcW w:w="5126" w:type="dxa"/>
            <w:vAlign w:val="center"/>
          </w:tcPr>
          <w:p>
            <w:pPr>
              <w:widowControl w:val="0"/>
              <w:adjustRightInd w:val="0"/>
              <w:snapToGrid w:val="0"/>
              <w:ind w:firstLine="0" w:firstLineChars="0"/>
              <w:jc w:val="both"/>
              <w:rPr>
                <w:rFonts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570" w:type="dxa"/>
            <w:vMerge w:val="continue"/>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p>
        </w:tc>
        <w:tc>
          <w:tcPr>
            <w:tcW w:w="1954" w:type="dxa"/>
            <w:vAlign w:val="center"/>
          </w:tcPr>
          <w:p>
            <w:pPr>
              <w:widowControl w:val="0"/>
              <w:adjustRightInd w:val="0"/>
              <w:snapToGrid w:val="0"/>
              <w:ind w:left="-40" w:leftChars="-19" w:right="-61" w:rightChars="-29"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签字（盖章）</w:t>
            </w:r>
          </w:p>
        </w:tc>
        <w:tc>
          <w:tcPr>
            <w:tcW w:w="5126" w:type="dxa"/>
            <w:vAlign w:val="center"/>
          </w:tcPr>
          <w:p>
            <w:pPr>
              <w:widowControl w:val="0"/>
              <w:adjustRightInd w:val="0"/>
              <w:snapToGrid w:val="0"/>
              <w:ind w:right="-159" w:firstLine="3220" w:firstLineChars="115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570"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主管部门意见</w:t>
            </w:r>
          </w:p>
        </w:tc>
        <w:tc>
          <w:tcPr>
            <w:tcW w:w="7080" w:type="dxa"/>
            <w:gridSpan w:val="2"/>
            <w:vAlign w:val="center"/>
          </w:tcPr>
          <w:p>
            <w:pPr>
              <w:widowControl w:val="0"/>
              <w:adjustRightInd w:val="0"/>
              <w:snapToGrid w:val="0"/>
              <w:ind w:firstLine="4900" w:firstLineChars="175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（盖章）</w:t>
            </w:r>
          </w:p>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 xml:space="preserve">                               年  月  日</w:t>
            </w:r>
          </w:p>
        </w:tc>
      </w:tr>
    </w:tbl>
    <w:p>
      <w:pPr>
        <w:widowControl w:val="0"/>
        <w:adjustRightInd w:val="0"/>
        <w:snapToGrid w:val="0"/>
        <w:spacing w:line="480" w:lineRule="exact"/>
        <w:ind w:firstLine="0" w:firstLineChars="0"/>
        <w:jc w:val="left"/>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备注：一张表填写一个岗位，申报多个岗位需填写多张表。</w:t>
      </w:r>
    </w:p>
    <w:p>
      <w:pPr>
        <w:widowControl w:val="0"/>
        <w:adjustRightInd w:val="0"/>
        <w:snapToGrid w:val="0"/>
        <w:spacing w:after="156" w:afterLines="50" w:line="560" w:lineRule="exact"/>
        <w:ind w:firstLine="0" w:firstLineChars="0"/>
        <w:jc w:val="center"/>
        <w:rPr>
          <w:rFonts w:ascii="方正小标宋简体" w:hAnsi="Calibri" w:eastAsia="方正小标宋简体" w:cs="仿宋"/>
          <w:kern w:val="2"/>
          <w:sz w:val="44"/>
          <w:szCs w:val="44"/>
          <w:lang w:val="en-US" w:eastAsia="zh-CN" w:bidi="ar-SA"/>
        </w:rPr>
      </w:pPr>
      <w:r>
        <w:rPr>
          <w:rFonts w:hint="eastAsia" w:ascii="方正小标宋简体" w:hAnsi="宋体" w:eastAsia="方正小标宋简体" w:cs="仿宋"/>
          <w:kern w:val="2"/>
          <w:sz w:val="44"/>
          <w:szCs w:val="44"/>
          <w:lang w:val="en-US" w:eastAsia="zh-CN" w:bidi="ar-SA"/>
        </w:rPr>
        <w:t>网络视频课件申报表（专业岗位知识）</w:t>
      </w:r>
    </w:p>
    <w:p>
      <w:pPr>
        <w:widowControl w:val="0"/>
        <w:adjustRightInd w:val="0"/>
        <w:snapToGrid w:val="0"/>
        <w:spacing w:line="500" w:lineRule="exact"/>
        <w:ind w:firstLine="0" w:firstLineChars="0"/>
        <w:jc w:val="left"/>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机构（盖章）□取证培训□继续教育申报时间：年月日</w:t>
      </w:r>
    </w:p>
    <w:tbl>
      <w:tblPr>
        <w:tblStyle w:val="4"/>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954"/>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570"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岗位名称</w:t>
            </w:r>
          </w:p>
        </w:tc>
        <w:tc>
          <w:tcPr>
            <w:tcW w:w="7029" w:type="dxa"/>
            <w:gridSpan w:val="2"/>
            <w:vAlign w:val="center"/>
          </w:tcPr>
          <w:p>
            <w:pPr>
              <w:widowControl w:val="0"/>
              <w:adjustRightInd w:val="0"/>
              <w:snapToGrid w:val="0"/>
              <w:spacing w:line="260" w:lineRule="exact"/>
              <w:ind w:left="-80" w:leftChars="-38" w:right="-94" w:rightChars="-45" w:firstLine="0" w:firstLineChars="0"/>
              <w:jc w:val="left"/>
              <w:rPr>
                <w:rFonts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□土建施工员□设备施工员□市政施工员□装饰装修施工员</w:t>
            </w:r>
          </w:p>
          <w:p>
            <w:pPr>
              <w:widowControl w:val="0"/>
              <w:adjustRightInd w:val="0"/>
              <w:snapToGrid w:val="0"/>
              <w:spacing w:line="260" w:lineRule="exact"/>
              <w:ind w:left="-80" w:leftChars="-38" w:right="-94" w:rightChars="-45" w:firstLine="0" w:firstLineChars="0"/>
              <w:jc w:val="left"/>
              <w:rPr>
                <w:rFonts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□土建质量员□设备质量员□市政质量员□装饰装修质量员</w:t>
            </w:r>
          </w:p>
          <w:p>
            <w:pPr>
              <w:widowControl w:val="0"/>
              <w:adjustRightInd w:val="0"/>
              <w:snapToGrid w:val="0"/>
              <w:spacing w:line="260" w:lineRule="exact"/>
              <w:ind w:left="-80" w:leftChars="-38" w:right="-94" w:rightChars="-45" w:firstLine="0" w:firstLineChars="0"/>
              <w:jc w:val="left"/>
              <w:rPr>
                <w:rFonts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□资料员□材料员□机械员□劳务员</w:t>
            </w:r>
          </w:p>
          <w:p>
            <w:pPr>
              <w:widowControl w:val="0"/>
              <w:adjustRightInd w:val="0"/>
              <w:snapToGrid w:val="0"/>
              <w:spacing w:line="260" w:lineRule="exact"/>
              <w:ind w:left="-80" w:leftChars="-38" w:right="-94" w:rightChars="-45" w:firstLine="0" w:firstLineChars="0"/>
              <w:jc w:val="left"/>
              <w:rPr>
                <w:rFonts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□标准员□全部岗位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0" w:type="dxa"/>
            <w:vAlign w:val="center"/>
          </w:tcPr>
          <w:p>
            <w:pPr>
              <w:widowControl w:val="0"/>
              <w:adjustRightInd w:val="0"/>
              <w:snapToGrid w:val="0"/>
              <w:ind w:left="-99" w:leftChars="-47" w:right="-65" w:rightChars="-31"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课件名称</w:t>
            </w:r>
          </w:p>
        </w:tc>
        <w:tc>
          <w:tcPr>
            <w:tcW w:w="7029" w:type="dxa"/>
            <w:gridSpan w:val="2"/>
            <w:vAlign w:val="center"/>
          </w:tcPr>
          <w:p>
            <w:pPr>
              <w:widowControl w:val="0"/>
              <w:adjustRightInd w:val="0"/>
              <w:snapToGrid w:val="0"/>
              <w:ind w:firstLine="0" w:firstLineChars="0"/>
              <w:jc w:val="left"/>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70" w:type="dxa"/>
            <w:vAlign w:val="center"/>
          </w:tcPr>
          <w:p>
            <w:pPr>
              <w:widowControl w:val="0"/>
              <w:adjustRightInd w:val="0"/>
              <w:snapToGrid w:val="0"/>
              <w:ind w:left="-99" w:leftChars="-47" w:right="-65" w:rightChars="-31"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主讲人</w:t>
            </w:r>
          </w:p>
        </w:tc>
        <w:tc>
          <w:tcPr>
            <w:tcW w:w="7029" w:type="dxa"/>
            <w:gridSpan w:val="2"/>
            <w:vAlign w:val="center"/>
          </w:tcPr>
          <w:p>
            <w:pPr>
              <w:widowControl w:val="0"/>
              <w:adjustRightInd w:val="0"/>
              <w:snapToGrid w:val="0"/>
              <w:ind w:firstLine="0" w:firstLineChars="0"/>
              <w:jc w:val="left"/>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（写清每个课件的参与老师姓名、单位、职称等信息）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70" w:type="dxa"/>
            <w:vMerge w:val="restart"/>
            <w:vAlign w:val="center"/>
          </w:tcPr>
          <w:p>
            <w:pPr>
              <w:widowControl w:val="0"/>
              <w:adjustRightInd w:val="0"/>
              <w:snapToGrid w:val="0"/>
              <w:ind w:left="-59" w:leftChars="-28" w:right="-84" w:rightChars="-40"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视频数、课时数及时长</w:t>
            </w:r>
          </w:p>
        </w:tc>
        <w:tc>
          <w:tcPr>
            <w:tcW w:w="7029" w:type="dxa"/>
            <w:gridSpan w:val="2"/>
            <w:vAlign w:val="center"/>
          </w:tcPr>
          <w:p>
            <w:pPr>
              <w:widowControl w:val="0"/>
              <w:adjustRightInd w:val="0"/>
              <w:snapToGrid w:val="0"/>
              <w:spacing w:line="360" w:lineRule="auto"/>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①视频总计个；</w:t>
            </w:r>
          </w:p>
          <w:p>
            <w:pPr>
              <w:widowControl w:val="0"/>
              <w:adjustRightInd w:val="0"/>
              <w:snapToGrid w:val="0"/>
              <w:spacing w:line="360" w:lineRule="auto"/>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②时长总计分钟（合学时，保留</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1570" w:type="dxa"/>
            <w:vMerge w:val="restart"/>
            <w:vAlign w:val="center"/>
          </w:tcPr>
          <w:p>
            <w:pPr>
              <w:widowControl w:val="0"/>
              <w:adjustRightInd w:val="0"/>
              <w:snapToGrid w:val="0"/>
              <w:ind w:left="-55" w:leftChars="-26"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课件提纲</w:t>
            </w:r>
          </w:p>
          <w:p>
            <w:pPr>
              <w:widowControl w:val="0"/>
              <w:adjustRightInd w:val="0"/>
              <w:snapToGrid w:val="0"/>
              <w:ind w:left="-55" w:leftChars="-26"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（填每个课件的每</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讲主要内容，可续页）</w:t>
            </w:r>
          </w:p>
        </w:tc>
        <w:tc>
          <w:tcPr>
            <w:tcW w:w="7029" w:type="dxa"/>
            <w:gridSpan w:val="2"/>
            <w:vAlign w:val="center"/>
          </w:tcPr>
          <w:p>
            <w:pPr>
              <w:widowControl w:val="0"/>
              <w:adjustRightInd w:val="0"/>
              <w:snapToGrid w:val="0"/>
              <w:ind w:firstLine="0" w:firstLineChars="0"/>
              <w:jc w:val="both"/>
              <w:rPr>
                <w:rFonts w:ascii="仿宋" w:hAnsi="仿宋" w:eastAsia="仿宋" w:cs="仿宋"/>
                <w:kern w:val="2"/>
                <w:sz w:val="28"/>
                <w:szCs w:val="32"/>
                <w:u w:val="single"/>
                <w:lang w:val="en-US" w:eastAsia="zh-CN" w:bidi="ar-SA"/>
              </w:rPr>
            </w:pP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：（题目）</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w:t>
            </w:r>
          </w:p>
          <w:p>
            <w:pPr>
              <w:widowControl w:val="0"/>
              <w:adjustRightInd w:val="0"/>
              <w:snapToGrid w:val="0"/>
              <w:ind w:firstLine="0" w:firstLineChars="0"/>
              <w:jc w:val="both"/>
              <w:rPr>
                <w:rFonts w:ascii="仿宋" w:hAnsi="仿宋" w:eastAsia="仿宋" w:cs="仿宋"/>
                <w:kern w:val="2"/>
                <w:sz w:val="28"/>
                <w:szCs w:val="32"/>
                <w:u w:val="single"/>
                <w:lang w:val="en-US" w:eastAsia="zh-CN" w:bidi="ar-SA"/>
              </w:rPr>
            </w:pPr>
            <w:r>
              <w:rPr>
                <w:rFonts w:hint="eastAsia" w:ascii="仿宋" w:hAnsi="仿宋" w:eastAsia="仿宋" w:cs="仿宋"/>
                <w:kern w:val="2"/>
                <w:sz w:val="28"/>
                <w:szCs w:val="32"/>
                <w:lang w:val="en-US" w:eastAsia="zh-CN" w:bidi="ar-SA"/>
              </w:rPr>
              <w:t>课件</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：（题目）</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1</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第</w:t>
            </w:r>
            <w:r>
              <w:rPr>
                <w:rFonts w:ascii="仿宋" w:hAnsi="仿宋" w:eastAsia="仿宋" w:cs="仿宋"/>
                <w:kern w:val="2"/>
                <w:sz w:val="28"/>
                <w:szCs w:val="32"/>
                <w:lang w:val="en-US" w:eastAsia="zh-CN" w:bidi="ar-SA"/>
              </w:rPr>
              <w:t>2</w:t>
            </w:r>
            <w:r>
              <w:rPr>
                <w:rFonts w:hint="eastAsia" w:ascii="仿宋" w:hAnsi="仿宋" w:eastAsia="仿宋" w:cs="仿宋"/>
                <w:kern w:val="2"/>
                <w:sz w:val="28"/>
                <w:szCs w:val="32"/>
                <w:lang w:val="en-US" w:eastAsia="zh-CN" w:bidi="ar-SA"/>
              </w:rPr>
              <w:t>讲</w:t>
            </w:r>
          </w:p>
          <w:p>
            <w:pPr>
              <w:widowControl w:val="0"/>
              <w:adjustRightInd w:val="0"/>
              <w:snapToGrid w:val="0"/>
              <w:ind w:firstLine="0" w:firstLineChars="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70" w:type="dxa"/>
            <w:vMerge w:val="restart"/>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审查单位意见</w:t>
            </w:r>
          </w:p>
        </w:tc>
        <w:tc>
          <w:tcPr>
            <w:tcW w:w="1954"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课件提纲</w:t>
            </w:r>
          </w:p>
        </w:tc>
        <w:tc>
          <w:tcPr>
            <w:tcW w:w="5075" w:type="dxa"/>
            <w:vAlign w:val="center"/>
          </w:tcPr>
          <w:p>
            <w:pPr>
              <w:widowControl w:val="0"/>
              <w:adjustRightInd w:val="0"/>
              <w:snapToGrid w:val="0"/>
              <w:ind w:firstLine="0" w:firstLineChars="0"/>
              <w:jc w:val="both"/>
              <w:rPr>
                <w:rFonts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70" w:type="dxa"/>
            <w:vMerge w:val="continue"/>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p>
        </w:tc>
        <w:tc>
          <w:tcPr>
            <w:tcW w:w="1954"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视频内容</w:t>
            </w:r>
          </w:p>
        </w:tc>
        <w:tc>
          <w:tcPr>
            <w:tcW w:w="5075" w:type="dxa"/>
            <w:vAlign w:val="center"/>
          </w:tcPr>
          <w:p>
            <w:pPr>
              <w:widowControl w:val="0"/>
              <w:adjustRightInd w:val="0"/>
              <w:snapToGrid w:val="0"/>
              <w:ind w:firstLine="0" w:firstLineChars="0"/>
              <w:jc w:val="both"/>
              <w:rPr>
                <w:rFonts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70" w:type="dxa"/>
            <w:vMerge w:val="continue"/>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p>
        </w:tc>
        <w:tc>
          <w:tcPr>
            <w:tcW w:w="1954"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综合意见</w:t>
            </w:r>
          </w:p>
        </w:tc>
        <w:tc>
          <w:tcPr>
            <w:tcW w:w="5075" w:type="dxa"/>
            <w:vAlign w:val="center"/>
          </w:tcPr>
          <w:p>
            <w:pPr>
              <w:widowControl w:val="0"/>
              <w:adjustRightInd w:val="0"/>
              <w:snapToGrid w:val="0"/>
              <w:ind w:firstLine="0" w:firstLineChars="0"/>
              <w:jc w:val="both"/>
              <w:rPr>
                <w:rFonts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vMerge w:val="continue"/>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p>
        </w:tc>
        <w:tc>
          <w:tcPr>
            <w:tcW w:w="1954" w:type="dxa"/>
            <w:vAlign w:val="center"/>
          </w:tcPr>
          <w:p>
            <w:pPr>
              <w:widowControl w:val="0"/>
              <w:adjustRightInd w:val="0"/>
              <w:snapToGrid w:val="0"/>
              <w:ind w:left="-40" w:leftChars="-19" w:right="-61" w:rightChars="-29"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签字（盖章）</w:t>
            </w:r>
          </w:p>
        </w:tc>
        <w:tc>
          <w:tcPr>
            <w:tcW w:w="5075" w:type="dxa"/>
            <w:vAlign w:val="center"/>
          </w:tcPr>
          <w:p>
            <w:pPr>
              <w:widowControl w:val="0"/>
              <w:adjustRightInd w:val="0"/>
              <w:snapToGrid w:val="0"/>
              <w:ind w:right="-159" w:firstLine="3080" w:firstLineChars="1100"/>
              <w:jc w:val="both"/>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1570" w:type="dxa"/>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主管部门意见</w:t>
            </w:r>
          </w:p>
        </w:tc>
        <w:tc>
          <w:tcPr>
            <w:tcW w:w="7029" w:type="dxa"/>
            <w:gridSpan w:val="2"/>
            <w:vAlign w:val="center"/>
          </w:tcPr>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 xml:space="preserve">                          （盖章）</w:t>
            </w:r>
          </w:p>
          <w:p>
            <w:pPr>
              <w:widowControl w:val="0"/>
              <w:adjustRightInd w:val="0"/>
              <w:snapToGrid w:val="0"/>
              <w:ind w:firstLine="0" w:firstLineChars="0"/>
              <w:jc w:val="center"/>
              <w:rPr>
                <w:rFonts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 xml:space="preserve">                            年  月  日</w:t>
            </w:r>
          </w:p>
        </w:tc>
      </w:tr>
    </w:tbl>
    <w:p>
      <w:pPr>
        <w:widowControl w:val="0"/>
        <w:adjustRightInd w:val="0"/>
        <w:snapToGrid w:val="0"/>
        <w:spacing w:line="480" w:lineRule="exact"/>
        <w:ind w:firstLine="0" w:firstLineChars="0"/>
        <w:jc w:val="left"/>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备注：一张表填写一个岗位，申报多个岗位需填写多张表。</w:t>
      </w:r>
    </w:p>
    <w:p>
      <w:pPr>
        <w:jc w:val="center"/>
        <w:rPr>
          <w:rFonts w:ascii="方正小标宋简体" w:eastAsia="方正小标宋简体" w:cs="宋体"/>
          <w:bCs/>
          <w:sz w:val="44"/>
          <w:szCs w:val="44"/>
        </w:rPr>
      </w:pPr>
      <w:r>
        <w:rPr>
          <w:rFonts w:hint="eastAsia" w:ascii="方正小标宋简体" w:hAnsi="宋体" w:eastAsia="方正小标宋简体" w:cs="宋体"/>
          <w:bCs/>
          <w:sz w:val="44"/>
          <w:szCs w:val="44"/>
        </w:rPr>
        <w:t>网络视频课件制作承诺书</w:t>
      </w:r>
    </w:p>
    <w:p/>
    <w:p>
      <w:pPr>
        <w:spacing w:line="560" w:lineRule="exact"/>
        <w:rPr>
          <w:rFonts w:ascii="仿宋" w:hAnsi="仿宋" w:eastAsia="仿宋" w:cs="仿宋"/>
          <w:sz w:val="32"/>
          <w:szCs w:val="32"/>
        </w:rPr>
      </w:pPr>
      <w:r>
        <w:rPr>
          <w:rFonts w:hint="eastAsia" w:ascii="仿宋" w:hAnsi="仿宋" w:eastAsia="仿宋" w:cs="仿宋"/>
          <w:sz w:val="32"/>
          <w:szCs w:val="32"/>
        </w:rPr>
        <w:t>陕西省住房和城乡建设厅：</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按照我省住房城乡建设领域施工现场专业人员网络视频课件录制要求，现做出如下承诺：</w:t>
      </w:r>
    </w:p>
    <w:p>
      <w:pPr>
        <w:spacing w:line="560" w:lineRule="exact"/>
        <w:ind w:firstLine="64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严格按照省住建厅继续教育视频课件录制规范等制作课件；</w:t>
      </w:r>
    </w:p>
    <w:p>
      <w:pPr>
        <w:spacing w:line="560" w:lineRule="exact"/>
        <w:ind w:firstLine="64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视频课件来源合法，无版权纠纷；</w:t>
      </w:r>
    </w:p>
    <w:p>
      <w:pPr>
        <w:spacing w:line="560" w:lineRule="exact"/>
        <w:ind w:firstLine="640" w:firstLineChars="200"/>
        <w:rPr>
          <w:rFonts w:ascii="仿宋_GB2312" w:hAnsi="仿宋_GB2312" w:eastAsia="仿宋_GB2312" w:cs="仿宋_GB2312"/>
          <w:sz w:val="32"/>
          <w:szCs w:val="32"/>
        </w:rPr>
      </w:pPr>
      <w:r>
        <w:rPr>
          <w:rFonts w:ascii="仿宋" w:hAnsi="仿宋" w:eastAsia="仿宋" w:cs="仿宋"/>
          <w:sz w:val="32"/>
          <w:szCs w:val="32"/>
        </w:rPr>
        <w:t>3.</w:t>
      </w:r>
      <w:r>
        <w:rPr>
          <w:rFonts w:hint="eastAsia" w:ascii="仿宋" w:hAnsi="仿宋" w:eastAsia="仿宋" w:cs="仿宋"/>
          <w:sz w:val="32"/>
          <w:szCs w:val="32"/>
        </w:rPr>
        <w:t>不</w:t>
      </w:r>
      <w:r>
        <w:rPr>
          <w:rFonts w:hint="eastAsia" w:ascii="仿宋_GB2312" w:hAnsi="仿宋_GB2312" w:eastAsia="仿宋_GB2312" w:cs="仿宋_GB2312"/>
          <w:sz w:val="32"/>
          <w:szCs w:val="32"/>
        </w:rPr>
        <w:t>违反其他法律规定；</w:t>
      </w:r>
    </w:p>
    <w:p>
      <w:pPr>
        <w:spacing w:line="560" w:lineRule="exact"/>
        <w:ind w:firstLine="64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如有违规行为，自愿接受处理。</w:t>
      </w:r>
    </w:p>
    <w:p>
      <w:pPr>
        <w:spacing w:line="560" w:lineRule="exact"/>
        <w:ind w:firstLine="640"/>
        <w:rPr>
          <w:rFonts w:ascii="仿宋" w:hAnsi="仿宋" w:eastAsia="仿宋" w:cs="仿宋"/>
          <w:sz w:val="32"/>
          <w:szCs w:val="32"/>
        </w:rPr>
      </w:pPr>
    </w:p>
    <w:p>
      <w:pPr>
        <w:spacing w:line="560" w:lineRule="exact"/>
        <w:ind w:firstLine="640"/>
        <w:rPr>
          <w:rFonts w:ascii="仿宋" w:hAnsi="仿宋" w:eastAsia="仿宋" w:cs="仿宋"/>
          <w:sz w:val="32"/>
          <w:szCs w:val="32"/>
        </w:rPr>
      </w:pPr>
    </w:p>
    <w:p>
      <w:pPr>
        <w:spacing w:line="560" w:lineRule="exact"/>
        <w:ind w:firstLine="640"/>
        <w:rPr>
          <w:rFonts w:ascii="仿宋" w:hAnsi="仿宋" w:eastAsia="仿宋" w:cs="仿宋"/>
          <w:sz w:val="32"/>
          <w:szCs w:val="32"/>
        </w:rPr>
      </w:pPr>
    </w:p>
    <w:p>
      <w:pPr>
        <w:spacing w:line="560" w:lineRule="exact"/>
        <w:ind w:firstLine="4320" w:firstLineChars="1350"/>
        <w:rPr>
          <w:rFonts w:ascii="仿宋" w:hAnsi="仿宋" w:eastAsia="仿宋" w:cs="仿宋"/>
          <w:sz w:val="32"/>
          <w:szCs w:val="32"/>
        </w:rPr>
      </w:pPr>
      <w:r>
        <w:rPr>
          <w:rFonts w:hint="eastAsia" w:ascii="仿宋" w:hAnsi="仿宋" w:eastAsia="仿宋" w:cs="仿宋"/>
          <w:sz w:val="32"/>
          <w:szCs w:val="32"/>
        </w:rPr>
        <w:t>培训机构（章）：</w:t>
      </w:r>
    </w:p>
    <w:p>
      <w:pPr>
        <w:spacing w:line="560" w:lineRule="exact"/>
        <w:ind w:firstLine="4320" w:firstLineChars="1350"/>
        <w:rPr>
          <w:rFonts w:ascii="仿宋" w:hAnsi="仿宋" w:eastAsia="仿宋" w:cs="仿宋"/>
          <w:sz w:val="32"/>
          <w:szCs w:val="32"/>
        </w:rPr>
      </w:pPr>
      <w:r>
        <w:rPr>
          <w:rFonts w:hint="eastAsia" w:ascii="仿宋" w:hAnsi="仿宋" w:eastAsia="仿宋" w:cs="仿宋"/>
          <w:sz w:val="32"/>
          <w:szCs w:val="32"/>
        </w:rPr>
        <w:t>负责人（签字）：</w:t>
      </w:r>
    </w:p>
    <w:p>
      <w:pPr>
        <w:spacing w:line="560" w:lineRule="exact"/>
        <w:ind w:firstLine="6240" w:firstLineChars="1950"/>
        <w:rPr>
          <w:rFonts w:ascii="仿宋" w:hAnsi="仿宋" w:eastAsia="仿宋" w:cs="仿宋"/>
          <w:sz w:val="32"/>
          <w:szCs w:val="32"/>
        </w:rPr>
      </w:pPr>
      <w:r>
        <w:rPr>
          <w:rFonts w:hint="eastAsia" w:ascii="仿宋" w:hAnsi="仿宋" w:eastAsia="仿宋" w:cs="仿宋"/>
          <w:sz w:val="32"/>
          <w:szCs w:val="32"/>
        </w:rPr>
        <w:t>年  月  日</w:t>
      </w:r>
    </w:p>
    <w:p>
      <w:pPr>
        <w:spacing w:line="560" w:lineRule="exact"/>
        <w:jc w:val="center"/>
        <w:rPr>
          <w:rFonts w:ascii="新宋体" w:hAnsi="新宋体" w:eastAsia="新宋体"/>
          <w:b/>
          <w:sz w:val="44"/>
          <w:szCs w:val="44"/>
        </w:rPr>
      </w:pPr>
    </w:p>
    <w:p>
      <w:pPr>
        <w:spacing w:line="560" w:lineRule="exact"/>
        <w:jc w:val="center"/>
        <w:rPr>
          <w:rFonts w:ascii="新宋体" w:hAnsi="新宋体" w:eastAsia="新宋体"/>
          <w:b/>
          <w:sz w:val="44"/>
          <w:szCs w:val="44"/>
        </w:rPr>
      </w:pPr>
    </w:p>
    <w:p>
      <w:bookmarkStart w:id="0" w:name="_GoBack"/>
      <w:bookmarkEnd w:id="0"/>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宋体" w:hAnsi="宋体" w:eastAsia="宋体" w:cs="Times New Roman"/>
        <w:kern w:val="0"/>
        <w:sz w:val="28"/>
        <w:szCs w:val="28"/>
        <w:lang w:val="en-US" w:eastAsia="zh-CN" w:bidi="ar-SA"/>
      </w:rPr>
    </w:pPr>
    <w:r>
      <w:rPr>
        <w:rFonts w:ascii="宋体" w:hAnsi="宋体" w:eastAsia="宋体" w:cs="Times New Roman"/>
        <w:kern w:val="0"/>
        <w:sz w:val="28"/>
        <w:szCs w:val="28"/>
        <w:lang w:val="en-US" w:eastAsia="zh-CN" w:bidi="ar-SA"/>
      </w:rPr>
      <w:fldChar w:fldCharType="begin"/>
    </w:r>
    <w:r>
      <w:rPr>
        <w:rFonts w:ascii="宋体" w:hAnsi="宋体" w:eastAsia="宋体" w:cs="Times New Roman"/>
        <w:kern w:val="0"/>
        <w:sz w:val="28"/>
        <w:szCs w:val="28"/>
        <w:lang w:val="en-US" w:eastAsia="zh-CN" w:bidi="ar-SA"/>
      </w:rPr>
      <w:instrText xml:space="preserve"> PAGE  \* ArabicDash  \* MERGEFORMAT </w:instrText>
    </w:r>
    <w:r>
      <w:rPr>
        <w:rFonts w:ascii="宋体" w:hAnsi="宋体" w:eastAsia="宋体" w:cs="Times New Roman"/>
        <w:kern w:val="0"/>
        <w:sz w:val="28"/>
        <w:szCs w:val="28"/>
        <w:lang w:val="en-US" w:eastAsia="zh-CN" w:bidi="ar-SA"/>
      </w:rPr>
      <w:fldChar w:fldCharType="separate"/>
    </w:r>
    <w:r>
      <w:rPr>
        <w:rFonts w:ascii="宋体" w:hAnsi="宋体" w:eastAsia="宋体" w:cs="Times New Roman"/>
        <w:kern w:val="0"/>
        <w:sz w:val="28"/>
        <w:szCs w:val="28"/>
        <w:lang w:val="en-US" w:eastAsia="zh-CN" w:bidi="ar-SA"/>
      </w:rPr>
      <w:t>- 5 -</w:t>
    </w:r>
    <w:r>
      <w:rPr>
        <w:rFonts w:ascii="宋体" w:hAnsi="宋体" w:eastAsia="宋体" w:cs="Times New Roman"/>
        <w:kern w:val="0"/>
        <w:sz w:val="28"/>
        <w:szCs w:val="28"/>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1635"/>
      </w:tabs>
      <w:snapToGrid w:val="0"/>
      <w:jc w:val="left"/>
      <w:rPr>
        <w:rFonts w:ascii="Calibri" w:hAnsi="Calibri" w:eastAsia="宋体" w:cs="Times New Roman"/>
        <w:kern w:val="0"/>
        <w:sz w:val="18"/>
        <w:szCs w:val="18"/>
        <w:lang w:val="en-US" w:eastAsia="zh-CN" w:bidi="ar-SA"/>
      </w:rPr>
    </w:pPr>
    <w:sdt>
      <w:sdtPr>
        <w:rPr>
          <w:rFonts w:ascii="Calibri" w:hAnsi="Calibri" w:eastAsia="宋体" w:cs="Times New Roman"/>
          <w:kern w:val="0"/>
          <w:sz w:val="18"/>
          <w:szCs w:val="18"/>
          <w:lang w:val="en-US" w:eastAsia="zh-CN" w:bidi="ar-SA"/>
        </w:rPr>
        <w:id w:val="12412594"/>
        <w:docPartObj>
          <w:docPartGallery w:val="autotext"/>
        </w:docPartObj>
      </w:sdtPr>
      <w:sdtEndPr>
        <w:rPr>
          <w:rFonts w:ascii="Calibri" w:hAnsi="Calibri" w:eastAsia="宋体" w:cs="Times New Roman"/>
          <w:kern w:val="0"/>
          <w:sz w:val="18"/>
          <w:szCs w:val="18"/>
          <w:lang w:val="en-US" w:eastAsia="zh-CN" w:bidi="ar-SA"/>
        </w:rPr>
      </w:sdtEndPr>
      <w:sdtContent>
        <w:r>
          <w:rPr>
            <w:rFonts w:ascii="宋体" w:hAnsi="宋体" w:eastAsia="宋体" w:cs="Times New Roman"/>
            <w:kern w:val="0"/>
            <w:sz w:val="28"/>
            <w:szCs w:val="28"/>
            <w:lang w:val="en-US" w:eastAsia="zh-CN" w:bidi="ar-SA"/>
          </w:rPr>
          <w:fldChar w:fldCharType="begin"/>
        </w:r>
        <w:r>
          <w:rPr>
            <w:rFonts w:ascii="宋体" w:hAnsi="宋体" w:eastAsia="宋体" w:cs="Times New Roman"/>
            <w:kern w:val="0"/>
            <w:sz w:val="28"/>
            <w:szCs w:val="28"/>
            <w:lang w:val="en-US" w:eastAsia="zh-CN" w:bidi="ar-SA"/>
          </w:rPr>
          <w:instrText xml:space="preserve"> PAGE  \* ArabicDash  \* MERGEFORMAT </w:instrText>
        </w:r>
        <w:r>
          <w:rPr>
            <w:rFonts w:ascii="宋体" w:hAnsi="宋体" w:eastAsia="宋体" w:cs="Times New Roman"/>
            <w:kern w:val="0"/>
            <w:sz w:val="28"/>
            <w:szCs w:val="28"/>
            <w:lang w:val="en-US" w:eastAsia="zh-CN" w:bidi="ar-SA"/>
          </w:rPr>
          <w:fldChar w:fldCharType="separate"/>
        </w:r>
        <w:r>
          <w:rPr>
            <w:rFonts w:ascii="宋体" w:hAnsi="宋体" w:eastAsia="宋体" w:cs="Times New Roman"/>
            <w:kern w:val="0"/>
            <w:sz w:val="28"/>
            <w:szCs w:val="28"/>
            <w:lang w:val="en-US" w:eastAsia="zh-CN" w:bidi="ar-SA"/>
          </w:rPr>
          <w:t>- 6 -</w:t>
        </w:r>
        <w:r>
          <w:rPr>
            <w:rFonts w:ascii="宋体" w:hAnsi="宋体" w:eastAsia="宋体" w:cs="Times New Roman"/>
            <w:kern w:val="0"/>
            <w:sz w:val="28"/>
            <w:szCs w:val="28"/>
            <w:lang w:val="en-US" w:eastAsia="zh-CN" w:bidi="ar-SA"/>
          </w:rPr>
          <w:fldChar w:fldCharType="end"/>
        </w:r>
      </w:sdtContent>
    </w:sdt>
    <w:r>
      <w:rPr>
        <w:rFonts w:ascii="Calibri" w:hAnsi="Calibri" w:eastAsia="宋体" w:cs="Times New Roman"/>
        <w:kern w:val="0"/>
        <w:sz w:val="18"/>
        <w:szCs w:val="18"/>
        <w:lang w:val="en-US" w:eastAsia="zh-CN" w:bidi="ar-SA"/>
      </w:rPr>
      <w:tab/>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ArabicDash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- 5 -</w:t>
    </w:r>
    <w:r>
      <w:rPr>
        <w:rFonts w:asciiTheme="minorEastAsia" w:hAnsiTheme="minorEastAsia" w:eastAsiaTheme="minorEastAsia"/>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61EB0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2022-04-29T07:15:15Z</dcterms:created>
  <dc:creator>Administrator</dc:creator>
  <cp:lastModifiedBy>〰</cp:lastModifiedBy>
  <dcterms:modified xsi:type="dcterms:W3CDTF">2022-04-29T07:15:37Z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8FE23C7EAECE48BBB247064ED3BFEAC0</vt:lpwstr>
  </property>
</Properties>
</file>